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F84" w:rsidRDefault="00E90F84" w:rsidP="00E90F84">
      <w:pPr>
        <w:jc w:val="both"/>
        <w:rPr>
          <w:b/>
          <w:bCs/>
          <w:sz w:val="22"/>
          <w:szCs w:val="22"/>
        </w:rPr>
      </w:pPr>
    </w:p>
    <w:p w:rsidR="00E90F84" w:rsidRDefault="00E90F84" w:rsidP="00E90F84">
      <w:pPr>
        <w:spacing w:after="120"/>
        <w:jc w:val="center"/>
        <w:rPr>
          <w:b/>
          <w:bCs/>
          <w:sz w:val="22"/>
          <w:szCs w:val="22"/>
        </w:rPr>
      </w:pPr>
      <w:r>
        <w:rPr>
          <w:b/>
          <w:bCs/>
          <w:sz w:val="22"/>
          <w:szCs w:val="22"/>
        </w:rPr>
        <w:t>ALLEGATO</w:t>
      </w:r>
      <w:r w:rsidR="00E62B6B">
        <w:rPr>
          <w:b/>
          <w:bCs/>
          <w:sz w:val="22"/>
          <w:szCs w:val="22"/>
        </w:rPr>
        <w:t xml:space="preserve"> 1- SCHEMA DI RISPOSTA</w:t>
      </w:r>
    </w:p>
    <w:p w:rsidR="00E90F84" w:rsidRDefault="00E90F84" w:rsidP="00E90F84">
      <w:pPr>
        <w:jc w:val="both"/>
        <w:rPr>
          <w:b/>
          <w:bCs/>
          <w:sz w:val="22"/>
          <w:szCs w:val="22"/>
        </w:rPr>
      </w:pPr>
    </w:p>
    <w:p w:rsidR="00E90F84" w:rsidRDefault="00E90F84" w:rsidP="00E90F84">
      <w:pPr>
        <w:jc w:val="both"/>
        <w:rPr>
          <w:b/>
          <w:bCs/>
          <w:sz w:val="22"/>
          <w:szCs w:val="22"/>
        </w:rPr>
      </w:pPr>
    </w:p>
    <w:p w:rsidR="00E90F84" w:rsidRDefault="00E90F84" w:rsidP="00E90F84">
      <w:pPr>
        <w:jc w:val="both"/>
        <w:rPr>
          <w:b/>
        </w:rPr>
      </w:pPr>
      <w:r w:rsidRPr="000D1784">
        <w:rPr>
          <w:b/>
          <w:bCs/>
          <w:sz w:val="22"/>
          <w:szCs w:val="22"/>
        </w:rPr>
        <w:t xml:space="preserve">OGGETTO: </w:t>
      </w:r>
      <w:r w:rsidRPr="001168C2">
        <w:rPr>
          <w:b/>
        </w:rPr>
        <w:t>GARA</w:t>
      </w:r>
      <w:r w:rsidRPr="008C6A9E">
        <w:rPr>
          <w:b/>
          <w:sz w:val="22"/>
          <w:szCs w:val="22"/>
        </w:rPr>
        <w:t xml:space="preserve"> </w:t>
      </w:r>
      <w:r w:rsidRPr="008C6A9E">
        <w:rPr>
          <w:rFonts w:cs="Arial"/>
          <w:b/>
        </w:rPr>
        <w:t xml:space="preserve">EUROPEA PER </w:t>
      </w:r>
      <w:r w:rsidRPr="008C6A9E">
        <w:rPr>
          <w:b/>
          <w:bCs/>
        </w:rPr>
        <w:t xml:space="preserve">L’AFFIDAMENTO </w:t>
      </w:r>
      <w:r w:rsidRPr="00873B8B">
        <w:t xml:space="preserve"> </w:t>
      </w:r>
      <w:r w:rsidRPr="005C08AD">
        <w:rPr>
          <w:b/>
        </w:rPr>
        <w:t xml:space="preserve">DELLA REALIZZAZIONE DI UN SISTEMA REGIONALE OMOGENEO DI GESTIONE DELLE AGENDE E DELLE PRENOTAZIONI SANITARIE A LIVELLO SOVRAZIENDALE </w:t>
      </w:r>
      <w:r w:rsidRPr="00674DEC">
        <w:rPr>
          <w:b/>
        </w:rPr>
        <w:t>(gara</w:t>
      </w:r>
      <w:r>
        <w:rPr>
          <w:b/>
        </w:rPr>
        <w:t xml:space="preserve"> </w:t>
      </w:r>
      <w:r w:rsidR="003D0969">
        <w:rPr>
          <w:b/>
        </w:rPr>
        <w:t>63</w:t>
      </w:r>
      <w:r>
        <w:rPr>
          <w:b/>
        </w:rPr>
        <w:t>-</w:t>
      </w:r>
      <w:r w:rsidRPr="00674DEC">
        <w:rPr>
          <w:b/>
        </w:rPr>
        <w:t>201</w:t>
      </w:r>
      <w:r>
        <w:rPr>
          <w:b/>
        </w:rPr>
        <w:t>5</w:t>
      </w:r>
      <w:r w:rsidRPr="00674DEC">
        <w:rPr>
          <w:b/>
        </w:rPr>
        <w:t>)</w:t>
      </w:r>
    </w:p>
    <w:p w:rsidR="00E90F84" w:rsidRPr="008C6A9E" w:rsidRDefault="00E90F84" w:rsidP="00E90F84">
      <w:pPr>
        <w:jc w:val="both"/>
        <w:rPr>
          <w:b/>
        </w:rPr>
      </w:pPr>
    </w:p>
    <w:p w:rsidR="00E90F84" w:rsidRPr="00E90F84" w:rsidRDefault="00E90F84" w:rsidP="00E90F84">
      <w:pPr>
        <w:autoSpaceDE w:val="0"/>
        <w:autoSpaceDN w:val="0"/>
        <w:adjustRightInd w:val="0"/>
        <w:jc w:val="both"/>
        <w:rPr>
          <w:rFonts w:eastAsia="TrebuchetMS"/>
          <w:lang w:eastAsia="en-US"/>
        </w:rPr>
      </w:pPr>
      <w:r w:rsidRPr="00E90F84">
        <w:rPr>
          <w:rFonts w:eastAsia="TrebuchetMS"/>
          <w:lang w:eastAsia="en-US"/>
        </w:rPr>
        <w:t xml:space="preserve">La busta </w:t>
      </w:r>
      <w:r w:rsidRPr="00E90F84">
        <w:rPr>
          <w:rFonts w:eastAsia="TrebuchetMS"/>
          <w:b/>
          <w:bCs/>
          <w:lang w:eastAsia="en-US"/>
        </w:rPr>
        <w:t xml:space="preserve">“B” </w:t>
      </w:r>
      <w:r w:rsidRPr="00E90F84">
        <w:rPr>
          <w:rFonts w:eastAsia="TrebuchetMS"/>
          <w:lang w:eastAsia="en-US"/>
        </w:rPr>
        <w:t xml:space="preserve">- </w:t>
      </w:r>
      <w:r w:rsidRPr="00E90F84">
        <w:rPr>
          <w:rFonts w:eastAsia="TrebuchetMS"/>
          <w:i/>
          <w:iCs/>
          <w:lang w:eastAsia="en-US"/>
        </w:rPr>
        <w:t>“Offerta tecnica”</w:t>
      </w:r>
      <w:r w:rsidRPr="00E90F84">
        <w:rPr>
          <w:rFonts w:eastAsia="TrebuchetMS"/>
          <w:lang w:eastAsia="en-US"/>
        </w:rPr>
        <w:t xml:space="preserve"> dovrà contenere</w:t>
      </w:r>
      <w:r w:rsidR="008F1A3E">
        <w:rPr>
          <w:rFonts w:eastAsia="TrebuchetMS"/>
          <w:lang w:eastAsia="en-US"/>
        </w:rPr>
        <w:t>,</w:t>
      </w:r>
      <w:r w:rsidRPr="00E90F84">
        <w:rPr>
          <w:rFonts w:eastAsia="TrebuchetMS"/>
          <w:lang w:eastAsia="en-US"/>
        </w:rPr>
        <w:t xml:space="preserve"> </w:t>
      </w:r>
      <w:r w:rsidRPr="008F1A3E">
        <w:rPr>
          <w:rFonts w:eastAsia="TrebuchetMS"/>
          <w:b/>
          <w:lang w:eastAsia="en-US"/>
        </w:rPr>
        <w:t>a pena di esclusione dalla gara</w:t>
      </w:r>
      <w:r w:rsidRPr="00E90F84">
        <w:rPr>
          <w:rFonts w:eastAsia="TrebuchetMS"/>
          <w:lang w:eastAsia="en-US"/>
        </w:rPr>
        <w:t>, un</w:t>
      </w:r>
      <w:r w:rsidR="005832A6">
        <w:rPr>
          <w:rFonts w:eastAsia="TrebuchetMS"/>
          <w:lang w:eastAsia="en-US"/>
        </w:rPr>
        <w:t xml:space="preserve"> Progetto Tecnico</w:t>
      </w:r>
      <w:r w:rsidRPr="00E90F84">
        <w:rPr>
          <w:rFonts w:eastAsia="TrebuchetMS"/>
          <w:b/>
          <w:bCs/>
          <w:lang w:eastAsia="en-US"/>
        </w:rPr>
        <w:t xml:space="preserve"> </w:t>
      </w:r>
      <w:r w:rsidRPr="00E90F84">
        <w:rPr>
          <w:rFonts w:eastAsia="TrebuchetMS"/>
          <w:lang w:eastAsia="en-US"/>
        </w:rPr>
        <w:t>in lingua italiana priva di qualsivoglia indicazione (diretta o indiretta)</w:t>
      </w:r>
      <w:r>
        <w:rPr>
          <w:rFonts w:eastAsia="TrebuchetMS"/>
          <w:lang w:eastAsia="en-US"/>
        </w:rPr>
        <w:t xml:space="preserve"> </w:t>
      </w:r>
      <w:r w:rsidRPr="00E90F84">
        <w:rPr>
          <w:rFonts w:eastAsia="TrebuchetMS"/>
          <w:lang w:eastAsia="en-US"/>
        </w:rPr>
        <w:t>di carattere economico dalla quale si evinca in modo completo e dettagliato, ed in</w:t>
      </w:r>
      <w:r>
        <w:rPr>
          <w:rFonts w:eastAsia="TrebuchetMS"/>
          <w:lang w:eastAsia="en-US"/>
        </w:rPr>
        <w:t xml:space="preserve"> </w:t>
      </w:r>
      <w:r w:rsidRPr="00E90F84">
        <w:rPr>
          <w:rFonts w:eastAsia="TrebuchetMS"/>
          <w:lang w:eastAsia="en-US"/>
        </w:rPr>
        <w:t>conformità ai requisiti indicati dal Capitolato Tecnico, la descrizione dei beni e servizi</w:t>
      </w:r>
      <w:r>
        <w:rPr>
          <w:rFonts w:eastAsia="TrebuchetMS"/>
          <w:lang w:eastAsia="en-US"/>
        </w:rPr>
        <w:t xml:space="preserve"> </w:t>
      </w:r>
      <w:r w:rsidRPr="00E90F84">
        <w:rPr>
          <w:rFonts w:eastAsia="TrebuchetMS"/>
          <w:lang w:eastAsia="en-US"/>
        </w:rPr>
        <w:t>offerti oggetto di gara.</w:t>
      </w:r>
    </w:p>
    <w:p w:rsidR="00E90F84" w:rsidRPr="00E90F84" w:rsidRDefault="005832A6" w:rsidP="00E90F84">
      <w:pPr>
        <w:autoSpaceDE w:val="0"/>
        <w:autoSpaceDN w:val="0"/>
        <w:adjustRightInd w:val="0"/>
        <w:jc w:val="both"/>
        <w:rPr>
          <w:rFonts w:eastAsia="TrebuchetMS"/>
          <w:lang w:eastAsia="en-US"/>
        </w:rPr>
      </w:pPr>
      <w:r>
        <w:rPr>
          <w:rFonts w:eastAsia="TrebuchetMS"/>
          <w:lang w:eastAsia="en-US"/>
        </w:rPr>
        <w:t>Il Progetto tecnico dovrà essere firmato o siglato</w:t>
      </w:r>
      <w:r w:rsidR="00E90F84" w:rsidRPr="00E90F84">
        <w:rPr>
          <w:rFonts w:eastAsia="TrebuchetMS"/>
          <w:lang w:eastAsia="en-US"/>
        </w:rPr>
        <w:t xml:space="preserve"> i</w:t>
      </w:r>
      <w:r>
        <w:rPr>
          <w:rFonts w:eastAsia="TrebuchetMS"/>
          <w:lang w:eastAsia="en-US"/>
        </w:rPr>
        <w:t>n ogni sua pagina e sottoscritto</w:t>
      </w:r>
      <w:r w:rsidR="00E90F84" w:rsidRPr="00E90F84">
        <w:rPr>
          <w:rFonts w:eastAsia="TrebuchetMS"/>
          <w:lang w:eastAsia="en-US"/>
        </w:rPr>
        <w:t xml:space="preserve"> per</w:t>
      </w:r>
      <w:r w:rsidR="00E90F84">
        <w:rPr>
          <w:rFonts w:eastAsia="TrebuchetMS"/>
          <w:lang w:eastAsia="en-US"/>
        </w:rPr>
        <w:t xml:space="preserve"> </w:t>
      </w:r>
      <w:r w:rsidR="00E90F84" w:rsidRPr="00E90F84">
        <w:rPr>
          <w:rFonts w:eastAsia="TrebuchetMS"/>
          <w:lang w:eastAsia="en-US"/>
        </w:rPr>
        <w:t>esteso nell’ultima pagina, a pena di esclusione:</w:t>
      </w:r>
    </w:p>
    <w:p w:rsidR="00E90F84" w:rsidRPr="00E90F84" w:rsidRDefault="00E90F84" w:rsidP="00E90F84">
      <w:pPr>
        <w:autoSpaceDE w:val="0"/>
        <w:autoSpaceDN w:val="0"/>
        <w:adjustRightInd w:val="0"/>
        <w:jc w:val="both"/>
        <w:rPr>
          <w:rFonts w:eastAsia="TrebuchetMS"/>
          <w:lang w:eastAsia="en-US"/>
        </w:rPr>
      </w:pPr>
      <w:r w:rsidRPr="00E90F84">
        <w:rPr>
          <w:rFonts w:eastAsia="TrebuchetMS"/>
          <w:lang w:eastAsia="en-US"/>
        </w:rPr>
        <w:t>- nel caso di impresa singola, dal legale rappresentante avente i poteri necessari per</w:t>
      </w:r>
      <w:r>
        <w:rPr>
          <w:rFonts w:eastAsia="TrebuchetMS"/>
          <w:lang w:eastAsia="en-US"/>
        </w:rPr>
        <w:t xml:space="preserve"> </w:t>
      </w:r>
      <w:r w:rsidRPr="00E90F84">
        <w:rPr>
          <w:rFonts w:eastAsia="TrebuchetMS"/>
          <w:lang w:eastAsia="en-US"/>
        </w:rPr>
        <w:t>impegnare l’impresa nella presente procedura/procuratore speciale dell’impresa;</w:t>
      </w:r>
    </w:p>
    <w:p w:rsidR="00E90F84" w:rsidRPr="00E90F84" w:rsidRDefault="00E90F84" w:rsidP="00E90F84">
      <w:pPr>
        <w:autoSpaceDE w:val="0"/>
        <w:autoSpaceDN w:val="0"/>
        <w:adjustRightInd w:val="0"/>
        <w:jc w:val="both"/>
        <w:rPr>
          <w:rFonts w:eastAsia="TrebuchetMS"/>
          <w:lang w:eastAsia="en-US"/>
        </w:rPr>
      </w:pPr>
      <w:r w:rsidRPr="00E90F84">
        <w:rPr>
          <w:rFonts w:eastAsia="TrebuchetMS"/>
          <w:lang w:eastAsia="en-US"/>
        </w:rPr>
        <w:t>- nel caso di R.T.I. costituito o di Consorzio costituito, dal legale rappresentante</w:t>
      </w:r>
      <w:r>
        <w:rPr>
          <w:rFonts w:eastAsia="TrebuchetMS"/>
          <w:lang w:eastAsia="en-US"/>
        </w:rPr>
        <w:t xml:space="preserve"> </w:t>
      </w:r>
      <w:r w:rsidRPr="00E90F84">
        <w:rPr>
          <w:rFonts w:eastAsia="TrebuchetMS"/>
          <w:lang w:eastAsia="en-US"/>
        </w:rPr>
        <w:t>avente i poteri necessari per impegnare l’impresa nella presente procedura/procuratore</w:t>
      </w:r>
      <w:r>
        <w:rPr>
          <w:rFonts w:eastAsia="TrebuchetMS"/>
          <w:lang w:eastAsia="en-US"/>
        </w:rPr>
        <w:t xml:space="preserve"> </w:t>
      </w:r>
      <w:r w:rsidRPr="00E90F84">
        <w:rPr>
          <w:rFonts w:eastAsia="TrebuchetMS"/>
          <w:lang w:eastAsia="en-US"/>
        </w:rPr>
        <w:t>speciale dell’impresa mandataria o del Consorzio;</w:t>
      </w:r>
    </w:p>
    <w:p w:rsidR="00E90F84" w:rsidRPr="00E90F84" w:rsidRDefault="00E90F84" w:rsidP="00E90F84">
      <w:pPr>
        <w:autoSpaceDE w:val="0"/>
        <w:autoSpaceDN w:val="0"/>
        <w:adjustRightInd w:val="0"/>
        <w:jc w:val="both"/>
        <w:rPr>
          <w:rFonts w:eastAsia="TrebuchetMS"/>
          <w:lang w:eastAsia="en-US"/>
        </w:rPr>
      </w:pPr>
      <w:r w:rsidRPr="00E90F84">
        <w:rPr>
          <w:rFonts w:eastAsia="TrebuchetMS"/>
          <w:lang w:eastAsia="en-US"/>
        </w:rPr>
        <w:t>- nel caso di R.T.I. o consorzio ordinario di concorrenti di cui all’art. 34, comma 1,</w:t>
      </w:r>
      <w:r>
        <w:rPr>
          <w:rFonts w:eastAsia="TrebuchetMS"/>
          <w:lang w:eastAsia="en-US"/>
        </w:rPr>
        <w:t xml:space="preserve"> </w:t>
      </w:r>
      <w:r w:rsidRPr="00E90F84">
        <w:rPr>
          <w:rFonts w:eastAsia="TrebuchetMS"/>
          <w:lang w:eastAsia="en-US"/>
        </w:rPr>
        <w:t xml:space="preserve">lett. e) del </w:t>
      </w:r>
      <w:proofErr w:type="spellStart"/>
      <w:r w:rsidRPr="00E90F84">
        <w:rPr>
          <w:rFonts w:eastAsia="TrebuchetMS"/>
          <w:lang w:eastAsia="en-US"/>
        </w:rPr>
        <w:t>D.Lgs.</w:t>
      </w:r>
      <w:proofErr w:type="spellEnd"/>
      <w:r w:rsidRPr="00E90F84">
        <w:rPr>
          <w:rFonts w:eastAsia="TrebuchetMS"/>
          <w:lang w:eastAsia="en-US"/>
        </w:rPr>
        <w:t xml:space="preserve"> 163/06 costituendi, dal legale rappresentante avente i poteri necessari</w:t>
      </w:r>
      <w:r>
        <w:rPr>
          <w:rFonts w:eastAsia="TrebuchetMS"/>
          <w:lang w:eastAsia="en-US"/>
        </w:rPr>
        <w:t xml:space="preserve"> </w:t>
      </w:r>
      <w:r w:rsidRPr="00E90F84">
        <w:rPr>
          <w:rFonts w:eastAsia="TrebuchetMS"/>
          <w:lang w:eastAsia="en-US"/>
        </w:rPr>
        <w:t>per impegnare l’impresa nella presente procedura/procuratore speciale di tutte le imprese</w:t>
      </w:r>
      <w:r>
        <w:rPr>
          <w:rFonts w:eastAsia="TrebuchetMS"/>
          <w:lang w:eastAsia="en-US"/>
        </w:rPr>
        <w:t xml:space="preserve"> </w:t>
      </w:r>
      <w:proofErr w:type="spellStart"/>
      <w:r w:rsidRPr="00E90F84">
        <w:rPr>
          <w:rFonts w:eastAsia="TrebuchetMS"/>
          <w:lang w:eastAsia="en-US"/>
        </w:rPr>
        <w:t>raggruppande</w:t>
      </w:r>
      <w:proofErr w:type="spellEnd"/>
      <w:r w:rsidRPr="00E90F84">
        <w:rPr>
          <w:rFonts w:eastAsia="TrebuchetMS"/>
          <w:lang w:eastAsia="en-US"/>
        </w:rPr>
        <w:t xml:space="preserve"> o </w:t>
      </w:r>
      <w:proofErr w:type="spellStart"/>
      <w:r w:rsidRPr="00E90F84">
        <w:rPr>
          <w:rFonts w:eastAsia="TrebuchetMS"/>
          <w:lang w:eastAsia="en-US"/>
        </w:rPr>
        <w:t>consorziande</w:t>
      </w:r>
      <w:proofErr w:type="spellEnd"/>
      <w:r w:rsidRPr="00E90F84">
        <w:rPr>
          <w:rFonts w:eastAsia="TrebuchetMS"/>
          <w:lang w:eastAsia="en-US"/>
        </w:rPr>
        <w:t>.</w:t>
      </w:r>
    </w:p>
    <w:p w:rsidR="002625E6" w:rsidRPr="00E90F84" w:rsidRDefault="00E90F84" w:rsidP="00E90F84">
      <w:pPr>
        <w:autoSpaceDE w:val="0"/>
        <w:autoSpaceDN w:val="0"/>
        <w:adjustRightInd w:val="0"/>
        <w:jc w:val="both"/>
        <w:rPr>
          <w:rFonts w:eastAsia="TrebuchetMS"/>
          <w:lang w:eastAsia="en-US"/>
        </w:rPr>
      </w:pPr>
      <w:r w:rsidRPr="00E90F84">
        <w:rPr>
          <w:rFonts w:eastAsia="TrebuchetMS"/>
          <w:lang w:eastAsia="en-US"/>
        </w:rPr>
        <w:t xml:space="preserve">In particolare, </w:t>
      </w:r>
      <w:r w:rsidR="005832A6">
        <w:rPr>
          <w:rFonts w:eastAsia="TrebuchetMS"/>
          <w:lang w:eastAsia="en-US"/>
        </w:rPr>
        <w:t>i</w:t>
      </w:r>
      <w:r w:rsidRPr="00E90F84">
        <w:rPr>
          <w:rFonts w:eastAsia="TrebuchetMS"/>
          <w:lang w:eastAsia="en-US"/>
        </w:rPr>
        <w:t>l</w:t>
      </w:r>
      <w:r w:rsidR="005832A6">
        <w:rPr>
          <w:rFonts w:eastAsia="TrebuchetMS"/>
          <w:lang w:eastAsia="en-US"/>
        </w:rPr>
        <w:t xml:space="preserve"> Progetto Tecnico</w:t>
      </w:r>
      <w:r w:rsidRPr="00E90F84">
        <w:rPr>
          <w:rFonts w:eastAsia="TrebuchetMS"/>
          <w:lang w:eastAsia="en-US"/>
        </w:rPr>
        <w:t xml:space="preserve"> dovrà necessariamente contenere le caratteristiche dei</w:t>
      </w:r>
      <w:r>
        <w:rPr>
          <w:rFonts w:eastAsia="TrebuchetMS"/>
          <w:lang w:eastAsia="en-US"/>
        </w:rPr>
        <w:t xml:space="preserve"> </w:t>
      </w:r>
      <w:r w:rsidRPr="00E90F84">
        <w:rPr>
          <w:rFonts w:eastAsia="TrebuchetMS"/>
          <w:lang w:eastAsia="en-US"/>
        </w:rPr>
        <w:t>servizi offerti, le modalità di fornitura e di prestazione dei servizi oggetto della procedura,</w:t>
      </w:r>
      <w:r>
        <w:rPr>
          <w:rFonts w:eastAsia="TrebuchetMS"/>
          <w:lang w:eastAsia="en-US"/>
        </w:rPr>
        <w:t xml:space="preserve"> </w:t>
      </w:r>
      <w:r w:rsidRPr="00E90F84">
        <w:rPr>
          <w:rFonts w:eastAsia="TrebuchetMS"/>
          <w:lang w:eastAsia="en-US"/>
        </w:rPr>
        <w:t>con</w:t>
      </w:r>
      <w:r>
        <w:rPr>
          <w:rFonts w:eastAsia="TrebuchetMS"/>
          <w:lang w:eastAsia="en-US"/>
        </w:rPr>
        <w:t xml:space="preserve"> </w:t>
      </w:r>
      <w:r w:rsidRPr="00E90F84">
        <w:rPr>
          <w:rFonts w:eastAsia="TrebuchetMS"/>
          <w:lang w:eastAsia="en-US"/>
        </w:rPr>
        <w:t>riferimento ai requisiti minimi indicat</w:t>
      </w:r>
      <w:r w:rsidR="00084B36">
        <w:rPr>
          <w:rFonts w:eastAsia="TrebuchetMS"/>
          <w:lang w:eastAsia="en-US"/>
        </w:rPr>
        <w:t>i nel Capitolato tecnico e nei suoi</w:t>
      </w:r>
      <w:r w:rsidRPr="00E90F84">
        <w:rPr>
          <w:rFonts w:eastAsia="TrebuchetMS"/>
          <w:lang w:eastAsia="en-US"/>
        </w:rPr>
        <w:t xml:space="preserve"> A</w:t>
      </w:r>
      <w:r w:rsidR="00084B36">
        <w:rPr>
          <w:rFonts w:eastAsia="TrebuchetMS"/>
          <w:lang w:eastAsia="en-US"/>
        </w:rPr>
        <w:t>llegati</w:t>
      </w:r>
      <w:r w:rsidRPr="00E90F84">
        <w:rPr>
          <w:rFonts w:eastAsia="TrebuchetMS"/>
          <w:lang w:eastAsia="en-US"/>
        </w:rPr>
        <w:t>.</w:t>
      </w:r>
    </w:p>
    <w:p w:rsidR="00E90F84" w:rsidRPr="00E90F84" w:rsidRDefault="007475E2" w:rsidP="0087052C">
      <w:pPr>
        <w:autoSpaceDE w:val="0"/>
        <w:autoSpaceDN w:val="0"/>
        <w:adjustRightInd w:val="0"/>
        <w:jc w:val="both"/>
        <w:rPr>
          <w:rFonts w:eastAsia="TrebuchetMS"/>
          <w:lang w:eastAsia="en-US"/>
        </w:rPr>
      </w:pPr>
      <w:r>
        <w:rPr>
          <w:rFonts w:eastAsia="TrebuchetMS"/>
          <w:lang w:eastAsia="en-US"/>
        </w:rPr>
        <w:t>Il suddetto</w:t>
      </w:r>
      <w:r w:rsidR="00E90F84" w:rsidRPr="00E90F84">
        <w:rPr>
          <w:rFonts w:eastAsia="TrebuchetMS"/>
          <w:lang w:eastAsia="en-US"/>
        </w:rPr>
        <w:t xml:space="preserve"> </w:t>
      </w:r>
      <w:r>
        <w:rPr>
          <w:rFonts w:eastAsia="TrebuchetMS"/>
          <w:lang w:eastAsia="en-US"/>
        </w:rPr>
        <w:t>Progetto Tecnico</w:t>
      </w:r>
      <w:r w:rsidR="00E90F84" w:rsidRPr="00E90F84">
        <w:rPr>
          <w:rFonts w:eastAsia="TrebuchetMS"/>
          <w:lang w:eastAsia="en-US"/>
        </w:rPr>
        <w:t xml:space="preserve">: </w:t>
      </w:r>
      <w:r w:rsidR="00E90F84" w:rsidRPr="00E90F84">
        <w:rPr>
          <w:rFonts w:eastAsia="TrebuchetMS"/>
          <w:i/>
          <w:iCs/>
          <w:lang w:eastAsia="en-US"/>
        </w:rPr>
        <w:t xml:space="preserve">(i) </w:t>
      </w:r>
      <w:r>
        <w:rPr>
          <w:rFonts w:eastAsia="TrebuchetMS"/>
          <w:lang w:eastAsia="en-US"/>
        </w:rPr>
        <w:t>dovrà essere presentato</w:t>
      </w:r>
      <w:r w:rsidR="00E90F84" w:rsidRPr="00E90F84">
        <w:rPr>
          <w:rFonts w:eastAsia="TrebuchetMS"/>
          <w:lang w:eastAsia="en-US"/>
        </w:rPr>
        <w:t xml:space="preserve"> su fogli singoli di formato </w:t>
      </w:r>
      <w:r w:rsidR="0097084E" w:rsidRPr="00E90F84">
        <w:rPr>
          <w:rFonts w:eastAsia="TrebuchetMS"/>
          <w:lang w:eastAsia="en-US"/>
        </w:rPr>
        <w:t>A4</w:t>
      </w:r>
      <w:r w:rsidR="0097084E">
        <w:rPr>
          <w:rFonts w:eastAsia="TrebuchetMS"/>
          <w:lang w:eastAsia="en-US"/>
        </w:rPr>
        <w:t xml:space="preserve"> </w:t>
      </w:r>
      <w:r w:rsidR="0097084E" w:rsidRPr="0097084E">
        <w:rPr>
          <w:i/>
          <w:iCs/>
        </w:rPr>
        <w:t xml:space="preserve">carattere </w:t>
      </w:r>
      <w:proofErr w:type="spellStart"/>
      <w:r w:rsidR="0097084E" w:rsidRPr="0097084E">
        <w:rPr>
          <w:i/>
          <w:iCs/>
        </w:rPr>
        <w:t>Times</w:t>
      </w:r>
      <w:proofErr w:type="spellEnd"/>
      <w:r w:rsidR="0097084E" w:rsidRPr="0097084E">
        <w:rPr>
          <w:i/>
          <w:iCs/>
        </w:rPr>
        <w:t xml:space="preserve"> </w:t>
      </w:r>
      <w:proofErr w:type="spellStart"/>
      <w:r w:rsidR="0097084E" w:rsidRPr="0097084E">
        <w:rPr>
          <w:i/>
          <w:iCs/>
        </w:rPr>
        <w:t>new</w:t>
      </w:r>
      <w:proofErr w:type="spellEnd"/>
      <w:r w:rsidR="0097084E" w:rsidRPr="0097084E">
        <w:rPr>
          <w:i/>
          <w:iCs/>
        </w:rPr>
        <w:t xml:space="preserve"> </w:t>
      </w:r>
      <w:proofErr w:type="spellStart"/>
      <w:r w:rsidR="0097084E" w:rsidRPr="0097084E">
        <w:rPr>
          <w:i/>
          <w:iCs/>
        </w:rPr>
        <w:t>roman</w:t>
      </w:r>
      <w:proofErr w:type="spellEnd"/>
      <w:r w:rsidR="00E90F84" w:rsidRPr="0097084E">
        <w:rPr>
          <w:rFonts w:eastAsia="TrebuchetMS"/>
          <w:lang w:eastAsia="en-US"/>
        </w:rPr>
        <w:t>,</w:t>
      </w:r>
      <w:r w:rsidR="00E90F84" w:rsidRPr="00E90F84">
        <w:rPr>
          <w:rFonts w:eastAsia="TrebuchetMS"/>
          <w:lang w:eastAsia="en-US"/>
        </w:rPr>
        <w:t xml:space="preserve"> non in bollo, con una numerazione progressiva ed univoca delle pagine e dovrà essere</w:t>
      </w:r>
      <w:r w:rsidR="00E90F84">
        <w:rPr>
          <w:rFonts w:eastAsia="TrebuchetMS"/>
          <w:lang w:eastAsia="en-US"/>
        </w:rPr>
        <w:t xml:space="preserve"> </w:t>
      </w:r>
      <w:r>
        <w:rPr>
          <w:rFonts w:eastAsia="TrebuchetMS"/>
          <w:lang w:eastAsia="en-US"/>
        </w:rPr>
        <w:t>fascicolato</w:t>
      </w:r>
      <w:r w:rsidR="00E90F84" w:rsidRPr="00E90F84">
        <w:rPr>
          <w:rFonts w:eastAsia="TrebuchetMS"/>
          <w:lang w:eastAsia="en-US"/>
        </w:rPr>
        <w:t xml:space="preserve"> con rilegatura non rimovibile; </w:t>
      </w:r>
      <w:r w:rsidR="00E90F84" w:rsidRPr="00E90F84">
        <w:rPr>
          <w:rFonts w:eastAsia="TrebuchetMS"/>
          <w:i/>
          <w:iCs/>
          <w:lang w:eastAsia="en-US"/>
        </w:rPr>
        <w:t xml:space="preserve">(ii) </w:t>
      </w:r>
      <w:r>
        <w:rPr>
          <w:rFonts w:eastAsia="TrebuchetMS"/>
          <w:lang w:eastAsia="en-US"/>
        </w:rPr>
        <w:t>dovrà essere contenuto</w:t>
      </w:r>
      <w:r w:rsidR="00E90F84" w:rsidRPr="00E90F84">
        <w:rPr>
          <w:rFonts w:eastAsia="TrebuchetMS"/>
          <w:lang w:eastAsia="en-US"/>
        </w:rPr>
        <w:t xml:space="preserve"> </w:t>
      </w:r>
      <w:r w:rsidR="00E90F84" w:rsidRPr="00C66892">
        <w:rPr>
          <w:rFonts w:eastAsia="TrebuchetMS"/>
          <w:lang w:eastAsia="en-US"/>
        </w:rPr>
        <w:t xml:space="preserve">entro le 80 (ottanta) pagine </w:t>
      </w:r>
      <w:r w:rsidR="00100374">
        <w:rPr>
          <w:i/>
          <w:iCs/>
        </w:rPr>
        <w:t xml:space="preserve"> </w:t>
      </w:r>
      <w:proofErr w:type="spellStart"/>
      <w:r w:rsidR="00100374">
        <w:rPr>
          <w:i/>
          <w:iCs/>
        </w:rPr>
        <w:t>curricula</w:t>
      </w:r>
      <w:proofErr w:type="spellEnd"/>
      <w:r w:rsidR="0097084E" w:rsidRPr="00C66892">
        <w:rPr>
          <w:i/>
          <w:iCs/>
        </w:rPr>
        <w:t xml:space="preserve"> esclusi</w:t>
      </w:r>
      <w:r w:rsidR="0097084E" w:rsidRPr="00C66892">
        <w:rPr>
          <w:rFonts w:eastAsia="TrebuchetMS"/>
          <w:i/>
          <w:iCs/>
          <w:lang w:eastAsia="en-US"/>
        </w:rPr>
        <w:t xml:space="preserve"> </w:t>
      </w:r>
      <w:r w:rsidR="00E90F84" w:rsidRPr="00C66892">
        <w:rPr>
          <w:rFonts w:eastAsia="TrebuchetMS"/>
          <w:i/>
          <w:iCs/>
          <w:lang w:eastAsia="en-US"/>
        </w:rPr>
        <w:t>(</w:t>
      </w:r>
      <w:proofErr w:type="spellStart"/>
      <w:r w:rsidR="00E90F84" w:rsidRPr="00C66892">
        <w:rPr>
          <w:rFonts w:eastAsia="TrebuchetMS"/>
          <w:i/>
          <w:iCs/>
          <w:lang w:eastAsia="en-US"/>
        </w:rPr>
        <w:t>iii</w:t>
      </w:r>
      <w:proofErr w:type="spellEnd"/>
      <w:r w:rsidR="00E90F84" w:rsidRPr="00C66892">
        <w:rPr>
          <w:rFonts w:eastAsia="TrebuchetMS"/>
          <w:i/>
          <w:iCs/>
          <w:lang w:eastAsia="en-US"/>
        </w:rPr>
        <w:t xml:space="preserve">) </w:t>
      </w:r>
      <w:r w:rsidR="00E90F84" w:rsidRPr="00C66892">
        <w:rPr>
          <w:rFonts w:eastAsia="TrebuchetMS"/>
          <w:lang w:eastAsia="en-US"/>
        </w:rPr>
        <w:t>dovrà rispettare lo “Schema</w:t>
      </w:r>
      <w:r w:rsidR="00E90F84" w:rsidRPr="00E90F84">
        <w:rPr>
          <w:rFonts w:eastAsia="TrebuchetMS"/>
          <w:lang w:eastAsia="en-US"/>
        </w:rPr>
        <w:t xml:space="preserve"> di risposta” di seguito riportato.</w:t>
      </w:r>
      <w:r w:rsidR="0087052C">
        <w:rPr>
          <w:rFonts w:eastAsia="TrebuchetMS"/>
          <w:lang w:eastAsia="en-US"/>
        </w:rPr>
        <w:t xml:space="preserve"> </w:t>
      </w:r>
    </w:p>
    <w:p w:rsidR="00E90F84" w:rsidRPr="00E90F84" w:rsidRDefault="00E90F84" w:rsidP="00E90F84">
      <w:pPr>
        <w:autoSpaceDE w:val="0"/>
        <w:autoSpaceDN w:val="0"/>
        <w:adjustRightInd w:val="0"/>
        <w:jc w:val="both"/>
        <w:rPr>
          <w:rFonts w:eastAsia="TrebuchetMS"/>
          <w:lang w:eastAsia="en-US"/>
        </w:rPr>
      </w:pPr>
      <w:r w:rsidRPr="00E90F84">
        <w:rPr>
          <w:rFonts w:eastAsia="TrebuchetMS"/>
          <w:lang w:eastAsia="en-US"/>
        </w:rPr>
        <w:t xml:space="preserve">Si precisa inoltre che quanto descritto nel </w:t>
      </w:r>
      <w:r w:rsidR="007475E2">
        <w:rPr>
          <w:rFonts w:eastAsia="TrebuchetMS"/>
          <w:lang w:eastAsia="en-US"/>
        </w:rPr>
        <w:t>Progetto Tecnico</w:t>
      </w:r>
      <w:r w:rsidRPr="00E90F84">
        <w:rPr>
          <w:rFonts w:eastAsia="TrebuchetMS"/>
          <w:lang w:eastAsia="en-US"/>
        </w:rPr>
        <w:t xml:space="preserve"> costituisce di per sé</w:t>
      </w:r>
      <w:r>
        <w:rPr>
          <w:rFonts w:eastAsia="TrebuchetMS"/>
          <w:lang w:eastAsia="en-US"/>
        </w:rPr>
        <w:t xml:space="preserve"> </w:t>
      </w:r>
      <w:r w:rsidRPr="00E90F84">
        <w:rPr>
          <w:rFonts w:eastAsia="TrebuchetMS"/>
          <w:lang w:eastAsia="en-US"/>
        </w:rPr>
        <w:t xml:space="preserve">dichiarazione di impegno del Fornitore all’esecuzione </w:t>
      </w:r>
      <w:r w:rsidR="007475E2">
        <w:rPr>
          <w:rFonts w:eastAsia="TrebuchetMS"/>
          <w:lang w:eastAsia="en-US"/>
        </w:rPr>
        <w:t>nei tempi e modi descritti nello stesso</w:t>
      </w:r>
      <w:r w:rsidRPr="00E90F84">
        <w:rPr>
          <w:rFonts w:eastAsia="TrebuchetMS"/>
          <w:lang w:eastAsia="en-US"/>
        </w:rPr>
        <w:t xml:space="preserve"> ed a fornire i beni indicati.</w:t>
      </w:r>
    </w:p>
    <w:p w:rsidR="00E90F84" w:rsidRPr="00E90F84" w:rsidRDefault="00E90F84" w:rsidP="00E90F84">
      <w:pPr>
        <w:autoSpaceDE w:val="0"/>
        <w:autoSpaceDN w:val="0"/>
        <w:adjustRightInd w:val="0"/>
        <w:jc w:val="both"/>
        <w:rPr>
          <w:rFonts w:eastAsia="TrebuchetMS"/>
          <w:lang w:eastAsia="en-US"/>
        </w:rPr>
      </w:pPr>
      <w:r w:rsidRPr="00E90F84">
        <w:rPr>
          <w:rFonts w:eastAsia="TrebuchetMS"/>
          <w:lang w:eastAsia="en-US"/>
        </w:rPr>
        <w:t xml:space="preserve">Si rappresenta che la Commissione </w:t>
      </w:r>
      <w:r w:rsidR="007475E2">
        <w:rPr>
          <w:rFonts w:eastAsia="TrebuchetMS"/>
          <w:lang w:eastAsia="en-US"/>
        </w:rPr>
        <w:t>procederà alla valutazione del solo</w:t>
      </w:r>
      <w:r w:rsidRPr="00E90F84">
        <w:rPr>
          <w:rFonts w:eastAsia="TrebuchetMS"/>
          <w:lang w:eastAsia="en-US"/>
        </w:rPr>
        <w:t xml:space="preserve"> </w:t>
      </w:r>
      <w:r w:rsidR="007475E2">
        <w:rPr>
          <w:rFonts w:eastAsia="TrebuchetMS"/>
          <w:lang w:eastAsia="en-US"/>
        </w:rPr>
        <w:t>Progetto Tecnico</w:t>
      </w:r>
      <w:r w:rsidRPr="00E90F84">
        <w:rPr>
          <w:rFonts w:eastAsia="TrebuchetMS"/>
          <w:lang w:eastAsia="en-US"/>
        </w:rPr>
        <w:t>.</w:t>
      </w:r>
    </w:p>
    <w:p w:rsidR="00E90F84" w:rsidRPr="00C66892" w:rsidRDefault="00E90F84" w:rsidP="00E90F84">
      <w:pPr>
        <w:autoSpaceDE w:val="0"/>
        <w:autoSpaceDN w:val="0"/>
        <w:adjustRightInd w:val="0"/>
        <w:jc w:val="both"/>
        <w:rPr>
          <w:rFonts w:eastAsia="TrebuchetMS"/>
          <w:lang w:eastAsia="en-US"/>
        </w:rPr>
      </w:pPr>
      <w:r w:rsidRPr="00E90F84">
        <w:rPr>
          <w:rFonts w:eastAsia="TrebuchetMS"/>
          <w:lang w:eastAsia="en-US"/>
        </w:rPr>
        <w:t xml:space="preserve">Nel caso in cui, pertanto, il Concorrente produca documentazione </w:t>
      </w:r>
      <w:r w:rsidRPr="00C66892">
        <w:rPr>
          <w:rFonts w:eastAsia="TrebuchetMS"/>
          <w:lang w:eastAsia="en-US"/>
        </w:rPr>
        <w:t>aggiuntiva</w:t>
      </w:r>
      <w:r w:rsidR="00084B36" w:rsidRPr="00C66892">
        <w:rPr>
          <w:rFonts w:eastAsia="TrebuchetMS"/>
          <w:lang w:eastAsia="en-US"/>
        </w:rPr>
        <w:t xml:space="preserve"> (fatto salvo per i </w:t>
      </w:r>
      <w:proofErr w:type="spellStart"/>
      <w:r w:rsidR="00084B36" w:rsidRPr="00C66892">
        <w:rPr>
          <w:rFonts w:eastAsia="TrebuchetMS"/>
          <w:lang w:eastAsia="en-US"/>
        </w:rPr>
        <w:t>curricula</w:t>
      </w:r>
      <w:proofErr w:type="spellEnd"/>
      <w:r w:rsidR="00EA4D8E" w:rsidRPr="00C66892">
        <w:rPr>
          <w:rFonts w:eastAsia="TrebuchetMS"/>
          <w:lang w:eastAsia="en-US"/>
        </w:rPr>
        <w:t>/</w:t>
      </w:r>
      <w:proofErr w:type="spellStart"/>
      <w:r w:rsidR="00EA4D8E" w:rsidRPr="00C66892">
        <w:rPr>
          <w:rFonts w:eastAsia="TrebuchetMS"/>
          <w:lang w:eastAsia="en-US"/>
        </w:rPr>
        <w:t>skill</w:t>
      </w:r>
      <w:proofErr w:type="spellEnd"/>
      <w:r w:rsidR="00EA4D8E" w:rsidRPr="00C66892">
        <w:rPr>
          <w:rFonts w:eastAsia="TrebuchetMS"/>
          <w:lang w:eastAsia="en-US"/>
        </w:rPr>
        <w:t xml:space="preserve"> professionali</w:t>
      </w:r>
      <w:r w:rsidR="00084B36" w:rsidRPr="00C66892">
        <w:rPr>
          <w:rFonts w:eastAsia="TrebuchetMS"/>
          <w:lang w:eastAsia="en-US"/>
        </w:rPr>
        <w:t>)</w:t>
      </w:r>
      <w:r w:rsidRPr="00C66892">
        <w:rPr>
          <w:rFonts w:eastAsia="TrebuchetMS"/>
          <w:lang w:eastAsia="en-US"/>
        </w:rPr>
        <w:t>, quest’ultima non sarà sottoposta a valutazione.</w:t>
      </w:r>
    </w:p>
    <w:p w:rsidR="00E90F84" w:rsidRPr="00E90F84" w:rsidRDefault="00E90F84" w:rsidP="00E90F84">
      <w:pPr>
        <w:autoSpaceDE w:val="0"/>
        <w:autoSpaceDN w:val="0"/>
        <w:adjustRightInd w:val="0"/>
        <w:jc w:val="both"/>
        <w:rPr>
          <w:rFonts w:eastAsia="TrebuchetMS"/>
          <w:lang w:eastAsia="en-US"/>
        </w:rPr>
      </w:pPr>
      <w:r w:rsidRPr="00C66892">
        <w:rPr>
          <w:rFonts w:eastAsia="TrebuchetMS"/>
          <w:lang w:eastAsia="en-US"/>
        </w:rPr>
        <w:t>Inoltre, si rappresenta che il Concorrente è tenuto ad indicare analiticamente le</w:t>
      </w:r>
      <w:r w:rsidRPr="00E90F84">
        <w:rPr>
          <w:rFonts w:eastAsia="TrebuchetMS"/>
          <w:lang w:eastAsia="en-US"/>
        </w:rPr>
        <w:t xml:space="preserve"> parti</w:t>
      </w:r>
      <w:r>
        <w:rPr>
          <w:rFonts w:eastAsia="TrebuchetMS"/>
          <w:lang w:eastAsia="en-US"/>
        </w:rPr>
        <w:t xml:space="preserve"> </w:t>
      </w:r>
      <w:r w:rsidRPr="00E90F84">
        <w:rPr>
          <w:rFonts w:eastAsia="TrebuchetMS"/>
          <w:lang w:eastAsia="en-US"/>
        </w:rPr>
        <w:t>dell’Offerta contenenti segreti tecnici o commerciali, ove presenti, che intenda non</w:t>
      </w:r>
      <w:r>
        <w:rPr>
          <w:rFonts w:eastAsia="TrebuchetMS"/>
          <w:lang w:eastAsia="en-US"/>
        </w:rPr>
        <w:t xml:space="preserve"> </w:t>
      </w:r>
      <w:r w:rsidRPr="00E90F84">
        <w:rPr>
          <w:rFonts w:eastAsia="TrebuchetMS"/>
          <w:lang w:eastAsia="en-US"/>
        </w:rPr>
        <w:t>rendere accessibile ai terzi.</w:t>
      </w:r>
    </w:p>
    <w:p w:rsidR="00E90F84" w:rsidRDefault="00E90F84" w:rsidP="00E90F84">
      <w:pPr>
        <w:autoSpaceDE w:val="0"/>
        <w:autoSpaceDN w:val="0"/>
        <w:adjustRightInd w:val="0"/>
        <w:jc w:val="both"/>
        <w:rPr>
          <w:rFonts w:eastAsia="TrebuchetMS"/>
          <w:lang w:eastAsia="en-US"/>
        </w:rPr>
      </w:pPr>
      <w:r w:rsidRPr="00E90F84">
        <w:rPr>
          <w:rFonts w:eastAsia="TrebuchetMS"/>
          <w:lang w:eastAsia="en-US"/>
        </w:rPr>
        <w:t>Ferme restando le indicazioni contenute nel Disciplinare di gara, la documentazione che il</w:t>
      </w:r>
      <w:r>
        <w:rPr>
          <w:rFonts w:eastAsia="TrebuchetMS"/>
          <w:lang w:eastAsia="en-US"/>
        </w:rPr>
        <w:t xml:space="preserve"> </w:t>
      </w:r>
      <w:r w:rsidRPr="00E90F84">
        <w:rPr>
          <w:rFonts w:eastAsia="TrebuchetMS"/>
          <w:lang w:eastAsia="en-US"/>
        </w:rPr>
        <w:t>Concorrente intenda produrre per comprovare l’esigenza di tutela sarà prodotta in allegato</w:t>
      </w:r>
      <w:r>
        <w:rPr>
          <w:rFonts w:eastAsia="TrebuchetMS"/>
          <w:lang w:eastAsia="en-US"/>
        </w:rPr>
        <w:t xml:space="preserve"> </w:t>
      </w:r>
      <w:r w:rsidRPr="00E90F84">
        <w:rPr>
          <w:rFonts w:eastAsia="TrebuchetMS"/>
          <w:lang w:eastAsia="en-US"/>
        </w:rPr>
        <w:t>al</w:t>
      </w:r>
      <w:r w:rsidR="007475E2">
        <w:rPr>
          <w:rFonts w:eastAsia="TrebuchetMS"/>
          <w:lang w:eastAsia="en-US"/>
        </w:rPr>
        <w:t xml:space="preserve"> Progetto Tecnico</w:t>
      </w:r>
      <w:r w:rsidRPr="00E90F84">
        <w:rPr>
          <w:rFonts w:eastAsia="TrebuchetMS"/>
          <w:lang w:eastAsia="en-US"/>
        </w:rPr>
        <w:t xml:space="preserve"> e non concorrerà al computo delle </w:t>
      </w:r>
      <w:r w:rsidRPr="00C66892">
        <w:rPr>
          <w:rFonts w:eastAsia="TrebuchetMS"/>
          <w:lang w:eastAsia="en-US"/>
        </w:rPr>
        <w:t>80 (ottanta) pagine</w:t>
      </w:r>
      <w:r w:rsidRPr="00E90F84">
        <w:rPr>
          <w:rFonts w:eastAsia="TrebuchetMS"/>
          <w:lang w:eastAsia="en-US"/>
        </w:rPr>
        <w:t>.</w:t>
      </w:r>
    </w:p>
    <w:p w:rsidR="00E90F84" w:rsidRPr="00E90F84" w:rsidRDefault="00E90F84" w:rsidP="00E90F84">
      <w:pPr>
        <w:autoSpaceDE w:val="0"/>
        <w:autoSpaceDN w:val="0"/>
        <w:adjustRightInd w:val="0"/>
        <w:jc w:val="both"/>
        <w:rPr>
          <w:rFonts w:eastAsia="TrebuchetMS"/>
          <w:lang w:eastAsia="en-US"/>
        </w:rPr>
      </w:pPr>
    </w:p>
    <w:p w:rsidR="00E90F84" w:rsidRDefault="00E90F84" w:rsidP="00E90F84">
      <w:pPr>
        <w:autoSpaceDE w:val="0"/>
        <w:autoSpaceDN w:val="0"/>
        <w:adjustRightInd w:val="0"/>
        <w:jc w:val="both"/>
        <w:rPr>
          <w:rFonts w:eastAsia="TrebuchetMS"/>
          <w:b/>
          <w:bCs/>
          <w:u w:val="single"/>
          <w:lang w:eastAsia="en-US"/>
        </w:rPr>
      </w:pPr>
      <w:r w:rsidRPr="00E90F84">
        <w:rPr>
          <w:rFonts w:eastAsia="TrebuchetMS"/>
          <w:b/>
          <w:bCs/>
          <w:u w:val="single"/>
          <w:lang w:eastAsia="en-US"/>
        </w:rPr>
        <w:t>SCHEMA DI RISPOSTA</w:t>
      </w:r>
    </w:p>
    <w:p w:rsidR="0097084E" w:rsidRPr="0097084E" w:rsidRDefault="007475E2" w:rsidP="0097084E">
      <w:pPr>
        <w:pStyle w:val="Testopreformattato"/>
        <w:jc w:val="both"/>
        <w:rPr>
          <w:i/>
          <w:iCs/>
          <w:sz w:val="24"/>
          <w:szCs w:val="24"/>
          <w:lang w:val="it-IT"/>
        </w:rPr>
      </w:pPr>
      <w:r>
        <w:rPr>
          <w:i/>
          <w:iCs/>
          <w:sz w:val="24"/>
          <w:szCs w:val="24"/>
          <w:lang w:val="it-IT"/>
        </w:rPr>
        <w:t>Il</w:t>
      </w:r>
      <w:r w:rsidR="00EF0E7C">
        <w:rPr>
          <w:i/>
          <w:iCs/>
          <w:sz w:val="24"/>
          <w:szCs w:val="24"/>
          <w:lang w:val="it-IT"/>
        </w:rPr>
        <w:t xml:space="preserve"> </w:t>
      </w:r>
      <w:r>
        <w:rPr>
          <w:i/>
          <w:iCs/>
          <w:sz w:val="24"/>
          <w:szCs w:val="24"/>
          <w:lang w:val="it-IT"/>
        </w:rPr>
        <w:t>Progetto Tecnico</w:t>
      </w:r>
      <w:r w:rsidR="00EF0E7C">
        <w:rPr>
          <w:i/>
          <w:iCs/>
          <w:sz w:val="24"/>
          <w:szCs w:val="24"/>
          <w:lang w:val="it-IT"/>
        </w:rPr>
        <w:t xml:space="preserve"> d</w:t>
      </w:r>
      <w:r w:rsidR="0097084E" w:rsidRPr="0097084E">
        <w:rPr>
          <w:i/>
          <w:iCs/>
          <w:sz w:val="24"/>
          <w:szCs w:val="24"/>
          <w:lang w:val="it-IT"/>
        </w:rPr>
        <w:t>ovrà espo</w:t>
      </w:r>
      <w:r w:rsidR="00EF0E7C">
        <w:rPr>
          <w:i/>
          <w:iCs/>
          <w:sz w:val="24"/>
          <w:szCs w:val="24"/>
          <w:lang w:val="it-IT"/>
        </w:rPr>
        <w:t>rre</w:t>
      </w:r>
      <w:r w:rsidR="0097084E" w:rsidRPr="0097084E">
        <w:rPr>
          <w:i/>
          <w:iCs/>
          <w:sz w:val="24"/>
          <w:szCs w:val="24"/>
          <w:lang w:val="it-IT"/>
        </w:rPr>
        <w:t>, in modo compiuto ed esaustivo, la solu</w:t>
      </w:r>
      <w:r>
        <w:rPr>
          <w:i/>
          <w:iCs/>
          <w:sz w:val="24"/>
          <w:szCs w:val="24"/>
          <w:lang w:val="it-IT"/>
        </w:rPr>
        <w:t>zione progettuale proposta. Esso</w:t>
      </w:r>
      <w:r w:rsidR="0097084E" w:rsidRPr="0097084E">
        <w:rPr>
          <w:i/>
          <w:iCs/>
          <w:sz w:val="24"/>
          <w:szCs w:val="24"/>
          <w:lang w:val="it-IT"/>
        </w:rPr>
        <w:t xml:space="preserve"> dovrà evidenziare tutti gli elementi che sono soggetti a valutazione tecnica. </w:t>
      </w:r>
    </w:p>
    <w:p w:rsidR="0097084E" w:rsidRPr="0097084E" w:rsidRDefault="0097084E" w:rsidP="00E90F84">
      <w:pPr>
        <w:autoSpaceDE w:val="0"/>
        <w:autoSpaceDN w:val="0"/>
        <w:adjustRightInd w:val="0"/>
        <w:jc w:val="both"/>
        <w:rPr>
          <w:rFonts w:eastAsia="TrebuchetMS"/>
          <w:b/>
          <w:bCs/>
          <w:u w:val="single"/>
          <w:lang w:eastAsia="en-US"/>
        </w:rPr>
      </w:pPr>
    </w:p>
    <w:p w:rsidR="0041256C" w:rsidRPr="0041256C" w:rsidRDefault="0041256C" w:rsidP="0041256C">
      <w:pPr>
        <w:pStyle w:val="usoboll1"/>
        <w:spacing w:line="360" w:lineRule="auto"/>
        <w:jc w:val="left"/>
        <w:outlineLvl w:val="0"/>
        <w:rPr>
          <w:rFonts w:eastAsia="TrebuchetMS"/>
          <w:b/>
          <w:szCs w:val="24"/>
          <w:lang w:eastAsia="en-US"/>
        </w:rPr>
      </w:pPr>
      <w:r w:rsidRPr="0041256C">
        <w:rPr>
          <w:rFonts w:eastAsia="TrebuchetMS"/>
          <w:b/>
          <w:szCs w:val="24"/>
          <w:lang w:eastAsia="en-US"/>
        </w:rPr>
        <w:t>SEZIONE 1)</w:t>
      </w:r>
    </w:p>
    <w:p w:rsidR="0041256C" w:rsidRPr="0041256C" w:rsidRDefault="0041256C" w:rsidP="0041256C">
      <w:pPr>
        <w:pStyle w:val="usoboll1"/>
        <w:spacing w:line="360" w:lineRule="auto"/>
        <w:outlineLvl w:val="0"/>
        <w:rPr>
          <w:rFonts w:eastAsia="TrebuchetMS"/>
          <w:b/>
          <w:szCs w:val="24"/>
          <w:lang w:eastAsia="en-US"/>
        </w:rPr>
      </w:pPr>
      <w:r w:rsidRPr="0041256C">
        <w:rPr>
          <w:rFonts w:eastAsia="TrebuchetMS"/>
          <w:b/>
          <w:szCs w:val="24"/>
          <w:lang w:eastAsia="en-US"/>
        </w:rPr>
        <w:t>CON RIFERIMENTO AI REQUISITI MINIMI DEL SERVIZIO:</w:t>
      </w:r>
    </w:p>
    <w:p w:rsidR="00E90F84" w:rsidRPr="00E90F84" w:rsidRDefault="00E90F84" w:rsidP="00E90F84">
      <w:pPr>
        <w:autoSpaceDE w:val="0"/>
        <w:autoSpaceDN w:val="0"/>
        <w:adjustRightInd w:val="0"/>
        <w:jc w:val="both"/>
        <w:rPr>
          <w:rFonts w:eastAsia="TrebuchetMS"/>
          <w:b/>
          <w:bCs/>
          <w:u w:val="single"/>
          <w:lang w:eastAsia="en-US"/>
        </w:rPr>
      </w:pPr>
    </w:p>
    <w:p w:rsidR="00E90F84" w:rsidRPr="00E90F84" w:rsidRDefault="00E90F84" w:rsidP="00E90F84">
      <w:pPr>
        <w:autoSpaceDE w:val="0"/>
        <w:autoSpaceDN w:val="0"/>
        <w:adjustRightInd w:val="0"/>
        <w:jc w:val="both"/>
        <w:rPr>
          <w:rFonts w:eastAsia="TrebuchetMS"/>
          <w:b/>
          <w:bCs/>
          <w:lang w:eastAsia="en-US"/>
        </w:rPr>
      </w:pPr>
    </w:p>
    <w:p w:rsidR="00E90F84" w:rsidRPr="0041256C" w:rsidRDefault="002F1EA0" w:rsidP="0041256C">
      <w:pPr>
        <w:pStyle w:val="usoboll1"/>
        <w:spacing w:line="360" w:lineRule="auto"/>
        <w:outlineLvl w:val="0"/>
        <w:rPr>
          <w:rFonts w:eastAsia="TrebuchetMS"/>
          <w:b/>
          <w:sz w:val="20"/>
          <w:lang w:eastAsia="en-US"/>
        </w:rPr>
      </w:pPr>
      <w:r w:rsidRPr="0041256C">
        <w:rPr>
          <w:rFonts w:eastAsia="TrebuchetMS"/>
          <w:b/>
          <w:bCs/>
          <w:sz w:val="20"/>
          <w:lang w:eastAsia="en-US"/>
        </w:rPr>
        <w:lastRenderedPageBreak/>
        <w:t>1</w:t>
      </w:r>
      <w:r w:rsidR="00E90F84" w:rsidRPr="0041256C">
        <w:rPr>
          <w:rFonts w:eastAsia="TrebuchetMS"/>
          <w:b/>
          <w:bCs/>
          <w:sz w:val="20"/>
          <w:lang w:eastAsia="en-US"/>
        </w:rPr>
        <w:t xml:space="preserve">. </w:t>
      </w:r>
      <w:r w:rsidR="00E90F84" w:rsidRPr="0041256C">
        <w:rPr>
          <w:rFonts w:eastAsia="TrebuchetMS"/>
          <w:b/>
          <w:sz w:val="20"/>
          <w:lang w:eastAsia="en-US"/>
        </w:rPr>
        <w:t>PRESENTAZIONE E DESCRIZIONE OFFERENTE (MAX 2 PAGINE)</w:t>
      </w:r>
    </w:p>
    <w:p w:rsidR="00E90F84" w:rsidRDefault="002F1EA0" w:rsidP="0041256C">
      <w:pPr>
        <w:pStyle w:val="usoboll1"/>
        <w:spacing w:line="360" w:lineRule="auto"/>
        <w:outlineLvl w:val="0"/>
        <w:rPr>
          <w:rFonts w:eastAsia="TrebuchetMS"/>
          <w:b/>
          <w:sz w:val="20"/>
          <w:lang w:eastAsia="en-US"/>
        </w:rPr>
      </w:pPr>
      <w:r w:rsidRPr="0041256C">
        <w:rPr>
          <w:rFonts w:eastAsia="TrebuchetMS"/>
          <w:b/>
          <w:sz w:val="20"/>
          <w:lang w:eastAsia="en-US"/>
        </w:rPr>
        <w:t>2</w:t>
      </w:r>
      <w:r w:rsidR="00E90F84" w:rsidRPr="0041256C">
        <w:rPr>
          <w:rFonts w:eastAsia="TrebuchetMS"/>
          <w:b/>
          <w:sz w:val="20"/>
          <w:lang w:eastAsia="en-US"/>
        </w:rPr>
        <w:t>.DICHIARAZIONE DI RISPETTO DI TUTTI I REQUISITI MINIMI PREVISTI DAL CAPITOLATO TECNICO</w:t>
      </w:r>
      <w:r w:rsidR="0041256C">
        <w:rPr>
          <w:rFonts w:eastAsia="TrebuchetMS"/>
          <w:b/>
          <w:sz w:val="20"/>
          <w:lang w:eastAsia="en-US"/>
        </w:rPr>
        <w:t>.</w:t>
      </w:r>
    </w:p>
    <w:p w:rsidR="000812F6" w:rsidRPr="0041256C" w:rsidRDefault="000812F6" w:rsidP="0041256C">
      <w:pPr>
        <w:pStyle w:val="usoboll1"/>
        <w:spacing w:line="360" w:lineRule="auto"/>
        <w:outlineLvl w:val="0"/>
        <w:rPr>
          <w:rFonts w:eastAsia="TrebuchetMS"/>
          <w:b/>
          <w:sz w:val="20"/>
          <w:lang w:eastAsia="en-US"/>
        </w:rPr>
      </w:pPr>
    </w:p>
    <w:p w:rsidR="0041256C" w:rsidRPr="0041256C" w:rsidRDefault="0041256C" w:rsidP="0041256C">
      <w:pPr>
        <w:pStyle w:val="usoboll1"/>
        <w:spacing w:line="360" w:lineRule="auto"/>
        <w:jc w:val="left"/>
        <w:outlineLvl w:val="0"/>
        <w:rPr>
          <w:rFonts w:eastAsia="TrebuchetMS"/>
          <w:b/>
          <w:szCs w:val="24"/>
          <w:lang w:eastAsia="en-US"/>
        </w:rPr>
      </w:pPr>
      <w:r w:rsidRPr="0041256C">
        <w:rPr>
          <w:rFonts w:eastAsia="TrebuchetMS"/>
          <w:b/>
          <w:szCs w:val="24"/>
          <w:lang w:eastAsia="en-US"/>
        </w:rPr>
        <w:t xml:space="preserve">SEZIONE 2) </w:t>
      </w:r>
    </w:p>
    <w:p w:rsidR="0041256C" w:rsidRPr="0041256C" w:rsidRDefault="0041256C" w:rsidP="0041256C">
      <w:pPr>
        <w:pStyle w:val="usoboll1"/>
        <w:spacing w:line="360" w:lineRule="auto"/>
        <w:jc w:val="left"/>
        <w:outlineLvl w:val="0"/>
        <w:rPr>
          <w:rFonts w:eastAsia="TrebuchetMS"/>
          <w:b/>
          <w:szCs w:val="24"/>
          <w:lang w:eastAsia="en-US"/>
        </w:rPr>
      </w:pPr>
      <w:r w:rsidRPr="0041256C">
        <w:rPr>
          <w:rFonts w:eastAsia="TrebuchetMS"/>
          <w:b/>
          <w:szCs w:val="24"/>
          <w:lang w:eastAsia="en-US"/>
        </w:rPr>
        <w:t>CON RIFERIMENTO AL PROGETTO TECNICO:</w:t>
      </w:r>
    </w:p>
    <w:tbl>
      <w:tblPr>
        <w:tblStyle w:val="Grigliatabella"/>
        <w:tblW w:w="9889" w:type="dxa"/>
        <w:tblLook w:val="04A0"/>
      </w:tblPr>
      <w:tblGrid>
        <w:gridCol w:w="724"/>
        <w:gridCol w:w="9165"/>
      </w:tblGrid>
      <w:tr w:rsidR="00EF0E7C" w:rsidRPr="00270A31" w:rsidTr="006D2953">
        <w:tc>
          <w:tcPr>
            <w:tcW w:w="724" w:type="dxa"/>
            <w:shd w:val="clear" w:color="auto" w:fill="D9D9D9" w:themeFill="background1" w:themeFillShade="D9"/>
            <w:vAlign w:val="center"/>
          </w:tcPr>
          <w:p w:rsidR="00EF0E7C" w:rsidRPr="00270A31" w:rsidRDefault="00EF0E7C" w:rsidP="006D2953">
            <w:pPr>
              <w:pStyle w:val="usoboll1"/>
              <w:spacing w:line="276" w:lineRule="auto"/>
              <w:jc w:val="left"/>
              <w:rPr>
                <w:rFonts w:asciiTheme="minorHAnsi" w:hAnsiTheme="minorHAnsi" w:cs="Arial"/>
                <w:b/>
                <w:szCs w:val="22"/>
              </w:rPr>
            </w:pPr>
            <w:r w:rsidRPr="00270A31">
              <w:rPr>
                <w:rFonts w:asciiTheme="minorHAnsi" w:hAnsiTheme="minorHAnsi" w:cs="Arial"/>
                <w:b/>
                <w:szCs w:val="22"/>
              </w:rPr>
              <w:t>#</w:t>
            </w:r>
          </w:p>
        </w:tc>
        <w:tc>
          <w:tcPr>
            <w:tcW w:w="9165" w:type="dxa"/>
            <w:shd w:val="clear" w:color="auto" w:fill="D9D9D9" w:themeFill="background1" w:themeFillShade="D9"/>
          </w:tcPr>
          <w:p w:rsidR="00EF0E7C" w:rsidRPr="00270A31" w:rsidRDefault="00EF0E7C" w:rsidP="006D2953">
            <w:pPr>
              <w:pStyle w:val="usoboll1"/>
              <w:spacing w:line="276" w:lineRule="auto"/>
              <w:jc w:val="center"/>
              <w:rPr>
                <w:rFonts w:asciiTheme="minorHAnsi" w:hAnsiTheme="minorHAnsi" w:cs="Arial"/>
                <w:b/>
                <w:szCs w:val="22"/>
              </w:rPr>
            </w:pPr>
            <w:r w:rsidRPr="00270A31">
              <w:rPr>
                <w:rFonts w:asciiTheme="minorHAnsi" w:hAnsiTheme="minorHAnsi" w:cs="Arial"/>
                <w:b/>
                <w:szCs w:val="22"/>
              </w:rPr>
              <w:t>AREA</w:t>
            </w:r>
          </w:p>
        </w:tc>
      </w:tr>
      <w:tr w:rsidR="00EF0E7C" w:rsidRPr="00270A31" w:rsidTr="006D2953">
        <w:tc>
          <w:tcPr>
            <w:tcW w:w="724" w:type="dxa"/>
            <w:shd w:val="clear" w:color="auto" w:fill="BFBFBF" w:themeFill="background1" w:themeFillShade="BF"/>
            <w:vAlign w:val="center"/>
          </w:tcPr>
          <w:p w:rsidR="00EF0E7C" w:rsidRPr="00270A31" w:rsidRDefault="00EF0E7C" w:rsidP="006D2953">
            <w:pPr>
              <w:pStyle w:val="usoboll1"/>
              <w:spacing w:line="276" w:lineRule="auto"/>
              <w:jc w:val="left"/>
              <w:rPr>
                <w:rFonts w:asciiTheme="minorHAnsi" w:hAnsiTheme="minorHAnsi" w:cs="Arial"/>
                <w:b/>
                <w:szCs w:val="22"/>
              </w:rPr>
            </w:pPr>
            <w:r w:rsidRPr="00270A31">
              <w:rPr>
                <w:rFonts w:asciiTheme="minorHAnsi" w:hAnsiTheme="minorHAnsi" w:cs="Arial"/>
                <w:b/>
                <w:szCs w:val="22"/>
              </w:rPr>
              <w:t>1</w:t>
            </w:r>
          </w:p>
        </w:tc>
        <w:tc>
          <w:tcPr>
            <w:tcW w:w="9165" w:type="dxa"/>
            <w:shd w:val="clear" w:color="auto" w:fill="BFBFBF" w:themeFill="background1" w:themeFillShade="BF"/>
          </w:tcPr>
          <w:p w:rsidR="00EF0E7C" w:rsidRPr="00270A31" w:rsidRDefault="00EF0E7C" w:rsidP="006D2953">
            <w:pPr>
              <w:pStyle w:val="usoboll1"/>
              <w:spacing w:line="276" w:lineRule="auto"/>
              <w:jc w:val="center"/>
              <w:rPr>
                <w:rFonts w:asciiTheme="minorHAnsi" w:hAnsiTheme="minorHAnsi" w:cs="Arial"/>
                <w:b/>
                <w:szCs w:val="22"/>
              </w:rPr>
            </w:pPr>
            <w:r w:rsidRPr="00270A31">
              <w:rPr>
                <w:rFonts w:asciiTheme="minorHAnsi" w:hAnsiTheme="minorHAnsi" w:cs="Arial"/>
                <w:b/>
                <w:szCs w:val="22"/>
              </w:rPr>
              <w:t>SOLUZIONI TECNICO ORGANIZZATIVE</w:t>
            </w:r>
          </w:p>
        </w:tc>
      </w:tr>
      <w:tr w:rsidR="00EF0E7C" w:rsidRPr="00270A31" w:rsidTr="006D2953">
        <w:tc>
          <w:tcPr>
            <w:tcW w:w="724" w:type="dxa"/>
          </w:tcPr>
          <w:p w:rsidR="00EF0E7C" w:rsidRPr="00270A31" w:rsidRDefault="00EF0E7C" w:rsidP="006D2953">
            <w:pPr>
              <w:pStyle w:val="usoboll1"/>
              <w:spacing w:line="276" w:lineRule="auto"/>
              <w:jc w:val="left"/>
              <w:rPr>
                <w:rFonts w:asciiTheme="minorHAnsi" w:hAnsiTheme="minorHAnsi" w:cs="Arial"/>
                <w:b/>
                <w:szCs w:val="22"/>
              </w:rPr>
            </w:pPr>
            <w:r w:rsidRPr="00270A31">
              <w:rPr>
                <w:rFonts w:asciiTheme="minorHAnsi" w:hAnsiTheme="minorHAnsi" w:cs="Arial"/>
                <w:b/>
                <w:szCs w:val="22"/>
              </w:rPr>
              <w:t>1.</w:t>
            </w:r>
            <w:r>
              <w:rPr>
                <w:rFonts w:asciiTheme="minorHAnsi" w:hAnsiTheme="minorHAnsi" w:cs="Arial"/>
                <w:b/>
                <w:szCs w:val="22"/>
              </w:rPr>
              <w:t>1</w:t>
            </w:r>
          </w:p>
        </w:tc>
        <w:tc>
          <w:tcPr>
            <w:tcW w:w="9165" w:type="dxa"/>
          </w:tcPr>
          <w:p w:rsidR="00EF0E7C" w:rsidRPr="00270A31" w:rsidRDefault="00EF0E7C" w:rsidP="006D2953">
            <w:pPr>
              <w:pStyle w:val="usoboll1"/>
              <w:spacing w:line="276" w:lineRule="auto"/>
              <w:jc w:val="left"/>
              <w:rPr>
                <w:rFonts w:asciiTheme="minorHAnsi" w:hAnsiTheme="minorHAnsi" w:cs="Arial"/>
                <w:b/>
                <w:szCs w:val="22"/>
              </w:rPr>
            </w:pPr>
            <w:r w:rsidRPr="00270A31">
              <w:rPr>
                <w:rFonts w:asciiTheme="minorHAnsi" w:hAnsiTheme="minorHAnsi" w:cs="Arial"/>
                <w:b/>
                <w:szCs w:val="22"/>
              </w:rPr>
              <w:t>Descrivere</w:t>
            </w:r>
            <w:r>
              <w:rPr>
                <w:rFonts w:asciiTheme="minorHAnsi" w:hAnsiTheme="minorHAnsi" w:cs="Arial"/>
                <w:b/>
                <w:szCs w:val="22"/>
              </w:rPr>
              <w:t xml:space="preserve"> dettagliatamente</w:t>
            </w:r>
            <w:r w:rsidRPr="00270A31">
              <w:rPr>
                <w:rFonts w:asciiTheme="minorHAnsi" w:hAnsiTheme="minorHAnsi" w:cs="Arial"/>
                <w:b/>
                <w:szCs w:val="22"/>
              </w:rPr>
              <w:t xml:space="preserve"> il piano delle attività di rilascio</w:t>
            </w:r>
            <w:r>
              <w:rPr>
                <w:rFonts w:asciiTheme="minorHAnsi" w:hAnsiTheme="minorHAnsi" w:cs="Arial"/>
                <w:b/>
                <w:szCs w:val="22"/>
              </w:rPr>
              <w:t xml:space="preserve">  e</w:t>
            </w:r>
            <w:r w:rsidRPr="00270A31">
              <w:rPr>
                <w:rFonts w:asciiTheme="minorHAnsi" w:hAnsiTheme="minorHAnsi" w:cs="Arial"/>
                <w:b/>
                <w:szCs w:val="22"/>
              </w:rPr>
              <w:t xml:space="preserve"> di messa in esercizio del servizio</w:t>
            </w:r>
            <w:r>
              <w:rPr>
                <w:rFonts w:asciiTheme="minorHAnsi" w:hAnsiTheme="minorHAnsi" w:cs="Arial"/>
                <w:b/>
                <w:szCs w:val="22"/>
              </w:rPr>
              <w:t>, con il relativo cronoprogramma</w:t>
            </w:r>
            <w:r w:rsidRPr="00270A31">
              <w:rPr>
                <w:rFonts w:asciiTheme="minorHAnsi" w:hAnsiTheme="minorHAnsi" w:cs="Arial"/>
                <w:b/>
                <w:szCs w:val="22"/>
              </w:rPr>
              <w:t>, le soluzioni e le metodologie proposte per la gestione della transizione di inizio e fine fornitura</w:t>
            </w:r>
            <w:r>
              <w:rPr>
                <w:rFonts w:asciiTheme="minorHAnsi" w:hAnsiTheme="minorHAnsi" w:cs="Arial"/>
                <w:b/>
                <w:szCs w:val="22"/>
              </w:rPr>
              <w:t xml:space="preserve"> (compresa la formazione)</w:t>
            </w:r>
            <w:r w:rsidRPr="00270A31">
              <w:rPr>
                <w:rFonts w:asciiTheme="minorHAnsi" w:hAnsiTheme="minorHAnsi" w:cs="Arial"/>
                <w:b/>
                <w:szCs w:val="22"/>
              </w:rPr>
              <w:t xml:space="preserve">, in modo da </w:t>
            </w:r>
            <w:r>
              <w:rPr>
                <w:rFonts w:asciiTheme="minorHAnsi" w:hAnsiTheme="minorHAnsi" w:cs="Arial"/>
                <w:b/>
                <w:szCs w:val="22"/>
              </w:rPr>
              <w:t>ottim</w:t>
            </w:r>
            <w:r w:rsidRPr="00270A31">
              <w:rPr>
                <w:rFonts w:asciiTheme="minorHAnsi" w:hAnsiTheme="minorHAnsi" w:cs="Arial"/>
                <w:b/>
                <w:szCs w:val="22"/>
              </w:rPr>
              <w:t xml:space="preserve">izzare la </w:t>
            </w:r>
            <w:r>
              <w:rPr>
                <w:rFonts w:asciiTheme="minorHAnsi" w:hAnsiTheme="minorHAnsi" w:cs="Arial"/>
                <w:b/>
                <w:szCs w:val="22"/>
              </w:rPr>
              <w:t xml:space="preserve">durata </w:t>
            </w:r>
            <w:r w:rsidRPr="00270A31">
              <w:rPr>
                <w:rFonts w:asciiTheme="minorHAnsi" w:hAnsiTheme="minorHAnsi" w:cs="Arial"/>
                <w:b/>
                <w:szCs w:val="22"/>
              </w:rPr>
              <w:t>e massimizzare l’efficacia</w:t>
            </w:r>
            <w:r w:rsidR="001C46EF">
              <w:rPr>
                <w:rFonts w:asciiTheme="minorHAnsi" w:hAnsiTheme="minorHAnsi" w:cs="Arial"/>
                <w:b/>
                <w:szCs w:val="22"/>
              </w:rPr>
              <w:t xml:space="preserve"> in termini di</w:t>
            </w:r>
            <w:r w:rsidRPr="00270A31">
              <w:rPr>
                <w:rFonts w:asciiTheme="minorHAnsi" w:hAnsiTheme="minorHAnsi" w:cs="Arial"/>
                <w:b/>
                <w:szCs w:val="22"/>
              </w:rPr>
              <w:t>:</w:t>
            </w:r>
          </w:p>
        </w:tc>
      </w:tr>
      <w:tr w:rsidR="00EF0E7C" w:rsidRPr="00270A31" w:rsidTr="006D2953">
        <w:tc>
          <w:tcPr>
            <w:tcW w:w="724" w:type="dxa"/>
          </w:tcPr>
          <w:p w:rsidR="00EF0E7C" w:rsidRPr="00270A31" w:rsidRDefault="00EF0E7C" w:rsidP="006D2953">
            <w:pPr>
              <w:pStyle w:val="usoboll1"/>
              <w:spacing w:line="276" w:lineRule="auto"/>
              <w:jc w:val="left"/>
              <w:rPr>
                <w:rFonts w:asciiTheme="minorHAnsi" w:hAnsiTheme="minorHAnsi" w:cs="Arial"/>
                <w:i/>
                <w:sz w:val="20"/>
                <w:szCs w:val="22"/>
              </w:rPr>
            </w:pPr>
            <w:r w:rsidRPr="00270A31">
              <w:rPr>
                <w:rFonts w:asciiTheme="minorHAnsi" w:hAnsiTheme="minorHAnsi" w:cs="Arial"/>
                <w:i/>
                <w:sz w:val="20"/>
                <w:szCs w:val="22"/>
              </w:rPr>
              <w:t>1.1.a</w:t>
            </w:r>
          </w:p>
        </w:tc>
        <w:tc>
          <w:tcPr>
            <w:tcW w:w="9165" w:type="dxa"/>
          </w:tcPr>
          <w:p w:rsidR="00EF0E7C" w:rsidRPr="00270A31" w:rsidRDefault="00EF0E7C" w:rsidP="006D2953">
            <w:pPr>
              <w:pStyle w:val="usoboll1"/>
              <w:spacing w:line="276" w:lineRule="auto"/>
              <w:rPr>
                <w:rFonts w:asciiTheme="minorHAnsi" w:hAnsiTheme="minorHAnsi" w:cs="Arial"/>
                <w:i/>
                <w:sz w:val="20"/>
                <w:szCs w:val="22"/>
              </w:rPr>
            </w:pPr>
            <w:r w:rsidRPr="00270A31">
              <w:rPr>
                <w:rFonts w:asciiTheme="minorHAnsi" w:hAnsiTheme="minorHAnsi" w:cs="Arial"/>
                <w:i/>
                <w:sz w:val="20"/>
                <w:szCs w:val="22"/>
              </w:rPr>
              <w:t xml:space="preserve">Modalità organizzative, di processo, modalità di interazione con </w:t>
            </w:r>
            <w:r>
              <w:rPr>
                <w:rFonts w:asciiTheme="minorHAnsi" w:hAnsiTheme="minorHAnsi" w:cs="Arial"/>
                <w:i/>
                <w:sz w:val="20"/>
                <w:szCs w:val="22"/>
              </w:rPr>
              <w:t xml:space="preserve">gli </w:t>
            </w:r>
            <w:r w:rsidRPr="00270A31">
              <w:rPr>
                <w:rFonts w:asciiTheme="minorHAnsi" w:hAnsiTheme="minorHAnsi" w:cs="Arial"/>
                <w:i/>
                <w:sz w:val="20"/>
                <w:szCs w:val="22"/>
              </w:rPr>
              <w:t>attua</w:t>
            </w:r>
            <w:r>
              <w:rPr>
                <w:rFonts w:asciiTheme="minorHAnsi" w:hAnsiTheme="minorHAnsi" w:cs="Arial"/>
                <w:i/>
                <w:sz w:val="20"/>
                <w:szCs w:val="22"/>
              </w:rPr>
              <w:t>li fornitori</w:t>
            </w:r>
            <w:r w:rsidRPr="00270A31">
              <w:rPr>
                <w:rFonts w:asciiTheme="minorHAnsi" w:hAnsiTheme="minorHAnsi" w:cs="Arial"/>
                <w:i/>
                <w:sz w:val="20"/>
                <w:szCs w:val="22"/>
              </w:rPr>
              <w:t xml:space="preserve"> al fine di garantire la continuità operativa delle attività di </w:t>
            </w:r>
            <w:r>
              <w:rPr>
                <w:rFonts w:asciiTheme="minorHAnsi" w:hAnsiTheme="minorHAnsi" w:cs="Arial"/>
                <w:i/>
                <w:sz w:val="20"/>
                <w:szCs w:val="22"/>
              </w:rPr>
              <w:t>prenotazione</w:t>
            </w:r>
            <w:r w:rsidRPr="00270A31">
              <w:rPr>
                <w:rFonts w:asciiTheme="minorHAnsi" w:hAnsiTheme="minorHAnsi" w:cs="Arial"/>
                <w:i/>
                <w:sz w:val="20"/>
                <w:szCs w:val="22"/>
              </w:rPr>
              <w:t xml:space="preserve"> in subentro e in chiusura</w:t>
            </w:r>
          </w:p>
        </w:tc>
      </w:tr>
      <w:tr w:rsidR="00EF0E7C" w:rsidRPr="00270A31" w:rsidTr="006D2953">
        <w:tc>
          <w:tcPr>
            <w:tcW w:w="724" w:type="dxa"/>
          </w:tcPr>
          <w:p w:rsidR="00EF0E7C" w:rsidRPr="00426F42" w:rsidRDefault="00EF0E7C" w:rsidP="006D2953">
            <w:pPr>
              <w:pStyle w:val="usoboll1"/>
              <w:spacing w:line="276" w:lineRule="auto"/>
              <w:jc w:val="left"/>
              <w:rPr>
                <w:rFonts w:ascii="Calibri" w:hAnsi="Calibri" w:cs="Arial"/>
                <w:szCs w:val="22"/>
              </w:rPr>
            </w:pPr>
            <w:r w:rsidRPr="00426F42">
              <w:rPr>
                <w:rFonts w:ascii="Calibri" w:hAnsi="Calibri" w:cs="Arial"/>
                <w:szCs w:val="22"/>
              </w:rPr>
              <w:t>1.1.a</w:t>
            </w:r>
          </w:p>
        </w:tc>
        <w:tc>
          <w:tcPr>
            <w:tcW w:w="9165" w:type="dxa"/>
          </w:tcPr>
          <w:p w:rsidR="00EF0E7C" w:rsidRPr="00426F42" w:rsidRDefault="00EF0E7C" w:rsidP="006D2953">
            <w:pPr>
              <w:pStyle w:val="usoboll1"/>
              <w:spacing w:line="240" w:lineRule="auto"/>
              <w:jc w:val="left"/>
              <w:rPr>
                <w:rFonts w:ascii="Calibri" w:hAnsi="Calibri" w:cs="Arial"/>
                <w:szCs w:val="22"/>
              </w:rPr>
            </w:pPr>
            <w:r w:rsidRPr="00426F42">
              <w:rPr>
                <w:rFonts w:ascii="Calibri" w:hAnsi="Calibri" w:cs="Arial"/>
                <w:szCs w:val="22"/>
              </w:rPr>
              <w:t>Testo</w:t>
            </w:r>
          </w:p>
          <w:p w:rsidR="00EF0E7C" w:rsidRPr="00426F42" w:rsidRDefault="00EF0E7C" w:rsidP="006D2953">
            <w:pPr>
              <w:pStyle w:val="usoboll1"/>
              <w:spacing w:line="240" w:lineRule="auto"/>
              <w:jc w:val="left"/>
              <w:rPr>
                <w:rFonts w:ascii="Calibri" w:hAnsi="Calibri" w:cs="Arial"/>
                <w:szCs w:val="22"/>
              </w:rPr>
            </w:pPr>
          </w:p>
          <w:p w:rsidR="00EF0E7C" w:rsidRPr="00426F42" w:rsidRDefault="00EF0E7C" w:rsidP="006D2953">
            <w:pPr>
              <w:pStyle w:val="usoboll1"/>
              <w:spacing w:line="240" w:lineRule="auto"/>
              <w:jc w:val="left"/>
              <w:rPr>
                <w:rFonts w:ascii="Calibri" w:hAnsi="Calibri" w:cs="Arial"/>
                <w:szCs w:val="22"/>
              </w:rPr>
            </w:pPr>
          </w:p>
          <w:p w:rsidR="00EF0E7C" w:rsidRPr="00426F42" w:rsidRDefault="00EF0E7C" w:rsidP="006D2953">
            <w:pPr>
              <w:pStyle w:val="usoboll1"/>
              <w:spacing w:line="240" w:lineRule="auto"/>
              <w:jc w:val="left"/>
              <w:rPr>
                <w:rFonts w:ascii="Calibri" w:hAnsi="Calibri" w:cs="Arial"/>
                <w:szCs w:val="22"/>
              </w:rPr>
            </w:pPr>
            <w:bookmarkStart w:id="0" w:name="_GoBack"/>
            <w:bookmarkEnd w:id="0"/>
          </w:p>
          <w:p w:rsidR="00EF0E7C" w:rsidRPr="00426F42" w:rsidRDefault="00EF0E7C" w:rsidP="006D2953">
            <w:pPr>
              <w:pStyle w:val="usoboll1"/>
              <w:spacing w:line="240" w:lineRule="auto"/>
              <w:jc w:val="left"/>
              <w:rPr>
                <w:rFonts w:ascii="Calibri" w:hAnsi="Calibri" w:cs="Arial"/>
                <w:szCs w:val="22"/>
              </w:rPr>
            </w:pPr>
          </w:p>
        </w:tc>
      </w:tr>
      <w:tr w:rsidR="00EF0E7C" w:rsidRPr="00270A31" w:rsidTr="006D2953">
        <w:tc>
          <w:tcPr>
            <w:tcW w:w="724" w:type="dxa"/>
          </w:tcPr>
          <w:p w:rsidR="00EF0E7C" w:rsidRPr="00A146D6" w:rsidRDefault="00EF0E7C" w:rsidP="006D2953">
            <w:pPr>
              <w:pStyle w:val="usoboll1"/>
              <w:spacing w:line="276" w:lineRule="auto"/>
              <w:jc w:val="left"/>
              <w:rPr>
                <w:rFonts w:ascii="Calibri" w:hAnsi="Calibri" w:cs="Arial"/>
                <w:i/>
                <w:sz w:val="20"/>
                <w:szCs w:val="22"/>
              </w:rPr>
            </w:pPr>
            <w:r w:rsidRPr="00A146D6">
              <w:rPr>
                <w:rFonts w:ascii="Calibri" w:hAnsi="Calibri" w:cs="Arial"/>
                <w:i/>
                <w:sz w:val="20"/>
                <w:szCs w:val="22"/>
              </w:rPr>
              <w:t>1.1.</w:t>
            </w:r>
            <w:r>
              <w:rPr>
                <w:rFonts w:ascii="Calibri" w:hAnsi="Calibri" w:cs="Arial"/>
                <w:i/>
                <w:sz w:val="20"/>
                <w:szCs w:val="22"/>
              </w:rPr>
              <w:t>b</w:t>
            </w:r>
          </w:p>
        </w:tc>
        <w:tc>
          <w:tcPr>
            <w:tcW w:w="9165" w:type="dxa"/>
          </w:tcPr>
          <w:p w:rsidR="00EF0E7C" w:rsidRPr="00787752" w:rsidRDefault="00787752" w:rsidP="006D2953">
            <w:pPr>
              <w:pStyle w:val="usoboll1"/>
              <w:spacing w:line="276" w:lineRule="auto"/>
              <w:rPr>
                <w:rFonts w:ascii="Calibri" w:hAnsi="Calibri" w:cs="Arial"/>
                <w:i/>
                <w:sz w:val="20"/>
                <w:szCs w:val="22"/>
              </w:rPr>
            </w:pPr>
            <w:r w:rsidRPr="00787752">
              <w:rPr>
                <w:rFonts w:asciiTheme="minorHAnsi" w:hAnsiTheme="minorHAnsi"/>
                <w:i/>
                <w:iCs/>
                <w:sz w:val="20"/>
                <w:szCs w:val="22"/>
              </w:rPr>
              <w:t xml:space="preserve">Piano di consegna, installazione e configurazione del sistema integrato con relativi </w:t>
            </w:r>
            <w:proofErr w:type="spellStart"/>
            <w:r w:rsidRPr="00787752">
              <w:rPr>
                <w:rFonts w:asciiTheme="minorHAnsi" w:hAnsiTheme="minorHAnsi"/>
                <w:i/>
                <w:iCs/>
                <w:sz w:val="20"/>
                <w:szCs w:val="22"/>
              </w:rPr>
              <w:t>timeline</w:t>
            </w:r>
            <w:proofErr w:type="spellEnd"/>
            <w:r w:rsidRPr="00787752">
              <w:rPr>
                <w:rFonts w:asciiTheme="minorHAnsi" w:hAnsiTheme="minorHAnsi"/>
                <w:i/>
                <w:iCs/>
                <w:sz w:val="20"/>
                <w:szCs w:val="22"/>
              </w:rPr>
              <w:t>, principali scadenze (entro i tempi massimi stabiliti dal capitolato tecnico), specificando l’elenco degli indicatori da monitorare durante la realizzazione. Dettaglio pianificazione dell’assistenza operativa in fase di avvio come delineato dal punto 12.2 del Capitolato Tecnico</w:t>
            </w:r>
          </w:p>
        </w:tc>
      </w:tr>
      <w:tr w:rsidR="00EF0E7C" w:rsidRPr="00270A31" w:rsidTr="006D2953">
        <w:tc>
          <w:tcPr>
            <w:tcW w:w="724" w:type="dxa"/>
          </w:tcPr>
          <w:p w:rsidR="00EF0E7C" w:rsidRPr="00426F42" w:rsidRDefault="00EF0E7C" w:rsidP="006D2953">
            <w:pPr>
              <w:pStyle w:val="usoboll1"/>
              <w:spacing w:line="276" w:lineRule="auto"/>
              <w:jc w:val="left"/>
              <w:rPr>
                <w:rFonts w:ascii="Calibri" w:hAnsi="Calibri" w:cs="Arial"/>
                <w:szCs w:val="22"/>
              </w:rPr>
            </w:pPr>
            <w:r w:rsidRPr="00426F42">
              <w:rPr>
                <w:rFonts w:ascii="Calibri" w:hAnsi="Calibri" w:cs="Arial"/>
                <w:szCs w:val="22"/>
              </w:rPr>
              <w:t>1.1.b</w:t>
            </w:r>
          </w:p>
        </w:tc>
        <w:tc>
          <w:tcPr>
            <w:tcW w:w="9165" w:type="dxa"/>
          </w:tcPr>
          <w:p w:rsidR="00EF0E7C" w:rsidRPr="00426F42" w:rsidRDefault="00EF0E7C" w:rsidP="006D2953">
            <w:pPr>
              <w:pStyle w:val="usoboll1"/>
              <w:spacing w:line="240" w:lineRule="auto"/>
              <w:jc w:val="left"/>
              <w:rPr>
                <w:rFonts w:ascii="Calibri" w:hAnsi="Calibri" w:cs="Arial"/>
                <w:szCs w:val="22"/>
              </w:rPr>
            </w:pPr>
            <w:r w:rsidRPr="00426F42">
              <w:rPr>
                <w:rFonts w:ascii="Calibri" w:hAnsi="Calibri" w:cs="Arial"/>
                <w:szCs w:val="22"/>
              </w:rPr>
              <w:t>Testo</w:t>
            </w:r>
          </w:p>
          <w:p w:rsidR="00EF0E7C" w:rsidRPr="00426F42" w:rsidRDefault="00EF0E7C" w:rsidP="006D2953">
            <w:pPr>
              <w:pStyle w:val="usoboll1"/>
              <w:spacing w:line="240" w:lineRule="auto"/>
              <w:jc w:val="left"/>
              <w:rPr>
                <w:rFonts w:ascii="Calibri" w:hAnsi="Calibri" w:cs="Arial"/>
                <w:szCs w:val="22"/>
              </w:rPr>
            </w:pPr>
          </w:p>
          <w:p w:rsidR="00EF0E7C" w:rsidRPr="00426F42" w:rsidRDefault="00EF0E7C" w:rsidP="006D2953">
            <w:pPr>
              <w:pStyle w:val="usoboll1"/>
              <w:spacing w:line="240" w:lineRule="auto"/>
              <w:jc w:val="left"/>
              <w:rPr>
                <w:rFonts w:ascii="Calibri" w:hAnsi="Calibri" w:cs="Arial"/>
                <w:szCs w:val="22"/>
              </w:rPr>
            </w:pPr>
          </w:p>
          <w:p w:rsidR="00EF0E7C" w:rsidRPr="00426F42" w:rsidRDefault="00EF0E7C" w:rsidP="006D2953">
            <w:pPr>
              <w:pStyle w:val="usoboll1"/>
              <w:spacing w:line="240" w:lineRule="auto"/>
              <w:jc w:val="left"/>
              <w:rPr>
                <w:rFonts w:ascii="Calibri" w:hAnsi="Calibri" w:cs="Arial"/>
                <w:szCs w:val="22"/>
              </w:rPr>
            </w:pPr>
          </w:p>
        </w:tc>
      </w:tr>
      <w:tr w:rsidR="00EF0E7C" w:rsidRPr="00270A31" w:rsidTr="006D2953">
        <w:tc>
          <w:tcPr>
            <w:tcW w:w="724" w:type="dxa"/>
          </w:tcPr>
          <w:p w:rsidR="00EF0E7C" w:rsidRDefault="00EF0E7C" w:rsidP="006D2953">
            <w:pPr>
              <w:pStyle w:val="usoboll1"/>
              <w:spacing w:line="276" w:lineRule="auto"/>
              <w:rPr>
                <w:rFonts w:ascii="Calibri" w:hAnsi="Calibri" w:cs="Arial"/>
                <w:i/>
                <w:sz w:val="20"/>
                <w:szCs w:val="22"/>
              </w:rPr>
            </w:pPr>
            <w:r>
              <w:rPr>
                <w:rFonts w:ascii="Calibri" w:hAnsi="Calibri" w:cs="Arial"/>
                <w:i/>
                <w:sz w:val="20"/>
                <w:szCs w:val="22"/>
              </w:rPr>
              <w:t>1.1.c</w:t>
            </w:r>
          </w:p>
        </w:tc>
        <w:tc>
          <w:tcPr>
            <w:tcW w:w="9165" w:type="dxa"/>
          </w:tcPr>
          <w:p w:rsidR="00EF0E7C" w:rsidRDefault="00EF0E7C" w:rsidP="006D2953">
            <w:pPr>
              <w:pStyle w:val="usoboll1"/>
              <w:spacing w:line="276" w:lineRule="auto"/>
              <w:rPr>
                <w:rFonts w:ascii="Calibri" w:hAnsi="Calibri" w:cs="Arial"/>
                <w:i/>
                <w:sz w:val="20"/>
                <w:szCs w:val="22"/>
              </w:rPr>
            </w:pPr>
            <w:r>
              <w:rPr>
                <w:rFonts w:ascii="Calibri" w:hAnsi="Calibri" w:cs="Arial"/>
                <w:i/>
                <w:sz w:val="20"/>
                <w:szCs w:val="22"/>
              </w:rPr>
              <w:t>L</w:t>
            </w:r>
            <w:r w:rsidRPr="001F67E8">
              <w:rPr>
                <w:rFonts w:ascii="Calibri" w:hAnsi="Calibri" w:cs="Arial"/>
                <w:i/>
                <w:sz w:val="20"/>
                <w:szCs w:val="22"/>
              </w:rPr>
              <w:t>'organizzazione proposta per l'erogazione della Formazione che il Fornitore si impegna a</w:t>
            </w:r>
            <w:r>
              <w:rPr>
                <w:rFonts w:ascii="Calibri" w:hAnsi="Calibri" w:cs="Arial"/>
                <w:i/>
                <w:sz w:val="20"/>
                <w:szCs w:val="22"/>
              </w:rPr>
              <w:t xml:space="preserve"> </w:t>
            </w:r>
            <w:r w:rsidRPr="001F67E8">
              <w:rPr>
                <w:rFonts w:ascii="Calibri" w:hAnsi="Calibri" w:cs="Arial"/>
                <w:i/>
                <w:sz w:val="20"/>
                <w:szCs w:val="22"/>
              </w:rPr>
              <w:t>presentare in modo che gli operatori</w:t>
            </w:r>
            <w:r>
              <w:rPr>
                <w:rFonts w:ascii="Calibri" w:hAnsi="Calibri" w:cs="Arial"/>
                <w:i/>
                <w:sz w:val="20"/>
                <w:szCs w:val="22"/>
              </w:rPr>
              <w:t xml:space="preserve"> call center e delle Aziende</w:t>
            </w:r>
            <w:r w:rsidRPr="001F67E8">
              <w:rPr>
                <w:rFonts w:ascii="Calibri" w:hAnsi="Calibri" w:cs="Arial"/>
                <w:i/>
                <w:sz w:val="20"/>
                <w:szCs w:val="22"/>
              </w:rPr>
              <w:t xml:space="preserve"> possano acquisire e mantenere le conoscenze necessarie per</w:t>
            </w:r>
            <w:r>
              <w:rPr>
                <w:rFonts w:ascii="Calibri" w:hAnsi="Calibri" w:cs="Arial"/>
                <w:i/>
                <w:sz w:val="20"/>
                <w:szCs w:val="22"/>
              </w:rPr>
              <w:t xml:space="preserve"> </w:t>
            </w:r>
            <w:r w:rsidRPr="001F67E8">
              <w:rPr>
                <w:rFonts w:ascii="Calibri" w:hAnsi="Calibri" w:cs="Arial"/>
                <w:i/>
                <w:sz w:val="20"/>
                <w:szCs w:val="22"/>
              </w:rPr>
              <w:t>raggiungere gli obiettivi di qualità riportati nel Capitola</w:t>
            </w:r>
            <w:r>
              <w:rPr>
                <w:rFonts w:ascii="Calibri" w:hAnsi="Calibri" w:cs="Arial"/>
                <w:i/>
                <w:sz w:val="20"/>
                <w:szCs w:val="22"/>
              </w:rPr>
              <w:t>to Tecnico</w:t>
            </w:r>
          </w:p>
        </w:tc>
      </w:tr>
      <w:tr w:rsidR="00EF0E7C" w:rsidRPr="00270A31" w:rsidTr="006D2953">
        <w:tc>
          <w:tcPr>
            <w:tcW w:w="724" w:type="dxa"/>
          </w:tcPr>
          <w:p w:rsidR="00EF0E7C" w:rsidRPr="00426F42" w:rsidRDefault="00EF0E7C" w:rsidP="006D2953">
            <w:pPr>
              <w:pStyle w:val="usoboll1"/>
              <w:spacing w:line="276" w:lineRule="auto"/>
              <w:jc w:val="left"/>
              <w:rPr>
                <w:rFonts w:ascii="Calibri" w:hAnsi="Calibri" w:cs="Arial"/>
                <w:szCs w:val="22"/>
              </w:rPr>
            </w:pPr>
            <w:r w:rsidRPr="00426F42">
              <w:rPr>
                <w:rFonts w:ascii="Calibri" w:hAnsi="Calibri" w:cs="Arial"/>
                <w:szCs w:val="22"/>
              </w:rPr>
              <w:t>1.</w:t>
            </w:r>
            <w:r>
              <w:rPr>
                <w:rFonts w:ascii="Calibri" w:hAnsi="Calibri" w:cs="Arial"/>
                <w:szCs w:val="22"/>
              </w:rPr>
              <w:t>1</w:t>
            </w:r>
            <w:r w:rsidRPr="00426F42">
              <w:rPr>
                <w:rFonts w:ascii="Calibri" w:hAnsi="Calibri" w:cs="Arial"/>
                <w:szCs w:val="22"/>
              </w:rPr>
              <w:t>.</w:t>
            </w:r>
            <w:r>
              <w:rPr>
                <w:rFonts w:ascii="Calibri" w:hAnsi="Calibri" w:cs="Arial"/>
                <w:szCs w:val="22"/>
              </w:rPr>
              <w:t>c</w:t>
            </w:r>
          </w:p>
        </w:tc>
        <w:tc>
          <w:tcPr>
            <w:tcW w:w="9165" w:type="dxa"/>
          </w:tcPr>
          <w:p w:rsidR="00EF0E7C" w:rsidRPr="00426F42" w:rsidRDefault="00EF0E7C" w:rsidP="006D2953">
            <w:pPr>
              <w:pStyle w:val="usoboll1"/>
              <w:spacing w:line="240" w:lineRule="auto"/>
              <w:jc w:val="left"/>
              <w:rPr>
                <w:rFonts w:ascii="Calibri" w:hAnsi="Calibri" w:cs="Arial"/>
                <w:szCs w:val="22"/>
              </w:rPr>
            </w:pPr>
            <w:r w:rsidRPr="00426F42">
              <w:rPr>
                <w:rFonts w:ascii="Calibri" w:hAnsi="Calibri" w:cs="Arial"/>
                <w:szCs w:val="22"/>
              </w:rPr>
              <w:t>Testo</w:t>
            </w:r>
          </w:p>
          <w:p w:rsidR="00EF0E7C" w:rsidRPr="00426F42" w:rsidRDefault="00EF0E7C" w:rsidP="006D2953">
            <w:pPr>
              <w:pStyle w:val="usoboll1"/>
              <w:spacing w:line="240" w:lineRule="auto"/>
              <w:jc w:val="left"/>
              <w:rPr>
                <w:rFonts w:ascii="Calibri" w:hAnsi="Calibri" w:cs="Arial"/>
                <w:szCs w:val="22"/>
              </w:rPr>
            </w:pPr>
          </w:p>
          <w:p w:rsidR="00EF0E7C" w:rsidRPr="00426F42" w:rsidRDefault="00EF0E7C" w:rsidP="006D2953">
            <w:pPr>
              <w:pStyle w:val="usoboll1"/>
              <w:spacing w:line="240" w:lineRule="auto"/>
              <w:jc w:val="left"/>
              <w:rPr>
                <w:rFonts w:ascii="Calibri" w:hAnsi="Calibri" w:cs="Arial"/>
                <w:szCs w:val="22"/>
              </w:rPr>
            </w:pPr>
          </w:p>
          <w:p w:rsidR="00EF0E7C" w:rsidRPr="00426F42" w:rsidRDefault="00EF0E7C" w:rsidP="006D2953">
            <w:pPr>
              <w:pStyle w:val="usoboll1"/>
              <w:spacing w:line="240" w:lineRule="auto"/>
              <w:jc w:val="left"/>
              <w:rPr>
                <w:rFonts w:ascii="Calibri" w:hAnsi="Calibri" w:cs="Arial"/>
                <w:szCs w:val="22"/>
              </w:rPr>
            </w:pPr>
          </w:p>
        </w:tc>
      </w:tr>
      <w:tr w:rsidR="00EF0E7C" w:rsidRPr="00270A31" w:rsidTr="006D2953">
        <w:tc>
          <w:tcPr>
            <w:tcW w:w="724" w:type="dxa"/>
          </w:tcPr>
          <w:p w:rsidR="00EF0E7C" w:rsidRPr="00126244" w:rsidRDefault="00EF0E7C" w:rsidP="006D2953">
            <w:pPr>
              <w:pStyle w:val="usoboll1"/>
              <w:spacing w:line="276" w:lineRule="auto"/>
              <w:jc w:val="left"/>
              <w:rPr>
                <w:rFonts w:asciiTheme="minorHAnsi" w:hAnsiTheme="minorHAnsi" w:cs="Arial"/>
                <w:b/>
                <w:szCs w:val="22"/>
              </w:rPr>
            </w:pPr>
            <w:r w:rsidRPr="00126244">
              <w:rPr>
                <w:rFonts w:asciiTheme="minorHAnsi" w:hAnsiTheme="minorHAnsi" w:cs="Arial"/>
                <w:b/>
                <w:szCs w:val="22"/>
              </w:rPr>
              <w:t>1.2</w:t>
            </w:r>
          </w:p>
        </w:tc>
        <w:tc>
          <w:tcPr>
            <w:tcW w:w="9165" w:type="dxa"/>
          </w:tcPr>
          <w:p w:rsidR="00EF0E7C" w:rsidRPr="00126244" w:rsidRDefault="00EF0E7C" w:rsidP="006D2953">
            <w:pPr>
              <w:pStyle w:val="usoboll1"/>
              <w:spacing w:line="276" w:lineRule="auto"/>
              <w:jc w:val="left"/>
              <w:rPr>
                <w:rFonts w:asciiTheme="minorHAnsi" w:hAnsiTheme="minorHAnsi" w:cs="Arial"/>
                <w:b/>
                <w:szCs w:val="22"/>
              </w:rPr>
            </w:pPr>
            <w:r w:rsidRPr="00126244">
              <w:rPr>
                <w:rFonts w:asciiTheme="minorHAnsi" w:hAnsiTheme="minorHAnsi" w:cs="Arial"/>
                <w:b/>
                <w:szCs w:val="22"/>
              </w:rPr>
              <w:t>Piano di sicurezza e affidabilità della infrastruttura fornita per Call Center, sis</w:t>
            </w:r>
            <w:r>
              <w:rPr>
                <w:rFonts w:asciiTheme="minorHAnsi" w:hAnsiTheme="minorHAnsi" w:cs="Arial"/>
                <w:b/>
                <w:szCs w:val="22"/>
              </w:rPr>
              <w:t>tema informativo, connettività e postazioni di lavoro:</w:t>
            </w:r>
          </w:p>
        </w:tc>
      </w:tr>
      <w:tr w:rsidR="00EF0E7C" w:rsidRPr="00270A31" w:rsidTr="006D2953">
        <w:tc>
          <w:tcPr>
            <w:tcW w:w="724" w:type="dxa"/>
          </w:tcPr>
          <w:p w:rsidR="00EF0E7C" w:rsidRPr="00426F42" w:rsidRDefault="00EF0E7C" w:rsidP="006D2953">
            <w:pPr>
              <w:pStyle w:val="usoboll1"/>
              <w:spacing w:line="276" w:lineRule="auto"/>
              <w:jc w:val="left"/>
              <w:rPr>
                <w:rFonts w:asciiTheme="minorHAnsi" w:hAnsiTheme="minorHAnsi" w:cs="Arial"/>
                <w:i/>
                <w:sz w:val="20"/>
              </w:rPr>
            </w:pPr>
            <w:r w:rsidRPr="00426F42">
              <w:rPr>
                <w:rFonts w:asciiTheme="minorHAnsi" w:hAnsiTheme="minorHAnsi" w:cs="Arial"/>
                <w:i/>
                <w:sz w:val="20"/>
              </w:rPr>
              <w:t>1.2.a</w:t>
            </w:r>
          </w:p>
        </w:tc>
        <w:tc>
          <w:tcPr>
            <w:tcW w:w="9165" w:type="dxa"/>
          </w:tcPr>
          <w:p w:rsidR="00EF0E7C" w:rsidRDefault="00EF0E7C" w:rsidP="006D2953">
            <w:pPr>
              <w:pStyle w:val="usoboll1"/>
              <w:spacing w:line="276" w:lineRule="auto"/>
              <w:rPr>
                <w:rFonts w:ascii="Calibri" w:hAnsi="Calibri" w:cs="Arial"/>
                <w:i/>
                <w:sz w:val="20"/>
                <w:szCs w:val="22"/>
              </w:rPr>
            </w:pPr>
            <w:r>
              <w:rPr>
                <w:rFonts w:ascii="Calibri" w:hAnsi="Calibri" w:cs="Arial"/>
                <w:i/>
                <w:sz w:val="20"/>
                <w:szCs w:val="22"/>
              </w:rPr>
              <w:t xml:space="preserve">Proposta di sicurezza e di affidabilità dell’infrastruttura complessivamente intesa (piattaforma telefonica, ACD, CTI, connessioni) e in caso </w:t>
            </w:r>
            <w:r w:rsidRPr="0062336B">
              <w:rPr>
                <w:rFonts w:ascii="Calibri" w:hAnsi="Calibri" w:cs="Arial"/>
                <w:i/>
                <w:sz w:val="20"/>
                <w:szCs w:val="22"/>
              </w:rPr>
              <w:t>di indisponibilità di</w:t>
            </w:r>
            <w:r>
              <w:rPr>
                <w:rFonts w:ascii="Calibri" w:hAnsi="Calibri" w:cs="Arial"/>
                <w:i/>
                <w:sz w:val="20"/>
                <w:szCs w:val="22"/>
              </w:rPr>
              <w:t xml:space="preserve"> </w:t>
            </w:r>
            <w:r w:rsidRPr="0062336B">
              <w:rPr>
                <w:rFonts w:ascii="Calibri" w:hAnsi="Calibri" w:cs="Arial"/>
                <w:i/>
                <w:sz w:val="20"/>
                <w:szCs w:val="22"/>
              </w:rPr>
              <w:t>alcuni suoi componenti (back up della piattaforma telefonica, erogazione del servizio degli operatori</w:t>
            </w:r>
            <w:r>
              <w:rPr>
                <w:rFonts w:ascii="Calibri" w:hAnsi="Calibri" w:cs="Arial"/>
                <w:i/>
                <w:sz w:val="20"/>
                <w:szCs w:val="22"/>
              </w:rPr>
              <w:t xml:space="preserve"> </w:t>
            </w:r>
            <w:r w:rsidRPr="0062336B">
              <w:rPr>
                <w:rFonts w:ascii="Calibri" w:hAnsi="Calibri" w:cs="Arial"/>
                <w:i/>
                <w:sz w:val="20"/>
                <w:szCs w:val="22"/>
              </w:rPr>
              <w:t xml:space="preserve">in assenza di connettività </w:t>
            </w:r>
            <w:r>
              <w:rPr>
                <w:rFonts w:ascii="Calibri" w:hAnsi="Calibri" w:cs="Arial"/>
                <w:i/>
                <w:sz w:val="20"/>
                <w:szCs w:val="22"/>
              </w:rPr>
              <w:t>con il sistema di CRM, ecc...).</w:t>
            </w:r>
          </w:p>
          <w:p w:rsidR="00EF0E7C" w:rsidRPr="00426F42" w:rsidRDefault="00EF0E7C" w:rsidP="006D2953">
            <w:pPr>
              <w:pStyle w:val="usoboll1"/>
              <w:spacing w:line="276" w:lineRule="auto"/>
              <w:rPr>
                <w:rFonts w:asciiTheme="minorHAnsi" w:hAnsiTheme="minorHAnsi" w:cs="Arial"/>
                <w:i/>
                <w:sz w:val="20"/>
              </w:rPr>
            </w:pPr>
            <w:r>
              <w:rPr>
                <w:rFonts w:ascii="Calibri" w:hAnsi="Calibri" w:cs="Arial"/>
                <w:i/>
                <w:sz w:val="20"/>
                <w:szCs w:val="22"/>
              </w:rPr>
              <w:t xml:space="preserve">Postazioni di lavoro: </w:t>
            </w:r>
            <w:proofErr w:type="spellStart"/>
            <w:r>
              <w:rPr>
                <w:rFonts w:ascii="Calibri" w:hAnsi="Calibri" w:cs="Arial"/>
                <w:i/>
                <w:sz w:val="20"/>
                <w:szCs w:val="22"/>
              </w:rPr>
              <w:t>ergonomicità</w:t>
            </w:r>
            <w:proofErr w:type="spellEnd"/>
            <w:r>
              <w:rPr>
                <w:rFonts w:ascii="Calibri" w:hAnsi="Calibri" w:cs="Arial"/>
                <w:i/>
                <w:sz w:val="20"/>
                <w:szCs w:val="22"/>
              </w:rPr>
              <w:t xml:space="preserve"> e strumenti operativi a supporto degli operatori</w:t>
            </w:r>
          </w:p>
        </w:tc>
      </w:tr>
      <w:tr w:rsidR="00EF0E7C" w:rsidRPr="00270A31" w:rsidTr="006D2953">
        <w:tc>
          <w:tcPr>
            <w:tcW w:w="724" w:type="dxa"/>
          </w:tcPr>
          <w:p w:rsidR="00EF0E7C" w:rsidRPr="00E46510" w:rsidRDefault="00EF0E7C" w:rsidP="006D2953">
            <w:pPr>
              <w:pStyle w:val="usoboll1"/>
              <w:spacing w:line="276" w:lineRule="auto"/>
              <w:jc w:val="left"/>
              <w:rPr>
                <w:rFonts w:asciiTheme="minorHAnsi" w:hAnsiTheme="minorHAnsi" w:cs="Arial"/>
                <w:szCs w:val="22"/>
              </w:rPr>
            </w:pPr>
            <w:r w:rsidRPr="00E46510">
              <w:rPr>
                <w:rFonts w:asciiTheme="minorHAnsi" w:hAnsiTheme="minorHAnsi" w:cs="Arial"/>
                <w:szCs w:val="22"/>
              </w:rPr>
              <w:t>1.2.a</w:t>
            </w:r>
          </w:p>
        </w:tc>
        <w:tc>
          <w:tcPr>
            <w:tcW w:w="9165" w:type="dxa"/>
          </w:tcPr>
          <w:p w:rsidR="00EF0E7C" w:rsidRPr="00E46510" w:rsidRDefault="00EF0E7C" w:rsidP="006D2953">
            <w:pPr>
              <w:pStyle w:val="usoboll1"/>
              <w:spacing w:line="276" w:lineRule="auto"/>
              <w:rPr>
                <w:rFonts w:asciiTheme="minorHAnsi" w:hAnsiTheme="minorHAnsi" w:cs="Arial"/>
                <w:szCs w:val="22"/>
              </w:rPr>
            </w:pPr>
            <w:r>
              <w:rPr>
                <w:rFonts w:asciiTheme="minorHAnsi" w:hAnsiTheme="minorHAnsi" w:cs="Arial"/>
                <w:szCs w:val="22"/>
              </w:rPr>
              <w:t>Testo</w:t>
            </w:r>
          </w:p>
          <w:p w:rsidR="00EF0E7C" w:rsidRDefault="00EF0E7C" w:rsidP="006D2953">
            <w:pPr>
              <w:pStyle w:val="usoboll1"/>
              <w:spacing w:line="276" w:lineRule="auto"/>
              <w:rPr>
                <w:rFonts w:asciiTheme="minorHAnsi" w:hAnsiTheme="minorHAnsi" w:cs="Arial"/>
                <w:i/>
                <w:sz w:val="20"/>
                <w:szCs w:val="22"/>
              </w:rPr>
            </w:pPr>
          </w:p>
          <w:p w:rsidR="00EF0E7C" w:rsidRPr="00270A31" w:rsidRDefault="00EF0E7C" w:rsidP="006D2953">
            <w:pPr>
              <w:pStyle w:val="usoboll1"/>
              <w:spacing w:line="276" w:lineRule="auto"/>
              <w:rPr>
                <w:rFonts w:asciiTheme="minorHAnsi" w:hAnsiTheme="minorHAnsi" w:cs="Arial"/>
                <w:i/>
                <w:sz w:val="20"/>
                <w:szCs w:val="22"/>
              </w:rPr>
            </w:pPr>
          </w:p>
        </w:tc>
      </w:tr>
      <w:tr w:rsidR="00EF0E7C" w:rsidTr="006D2953">
        <w:trPr>
          <w:trHeight w:val="985"/>
        </w:trPr>
        <w:tc>
          <w:tcPr>
            <w:tcW w:w="724" w:type="dxa"/>
            <w:tcBorders>
              <w:top w:val="single" w:sz="4" w:space="0" w:color="auto"/>
            </w:tcBorders>
            <w:shd w:val="clear" w:color="auto" w:fill="FFFFFF" w:themeFill="background1"/>
          </w:tcPr>
          <w:p w:rsidR="00EF0E7C" w:rsidRPr="00270A31" w:rsidRDefault="00EF0E7C" w:rsidP="006D2953">
            <w:pPr>
              <w:pStyle w:val="usoboll1"/>
              <w:spacing w:line="276" w:lineRule="auto"/>
              <w:jc w:val="left"/>
              <w:rPr>
                <w:rFonts w:asciiTheme="minorHAnsi" w:hAnsiTheme="minorHAnsi" w:cs="Arial"/>
                <w:b/>
                <w:szCs w:val="22"/>
              </w:rPr>
            </w:pPr>
            <w:r w:rsidRPr="00270A31">
              <w:rPr>
                <w:rFonts w:asciiTheme="minorHAnsi" w:hAnsiTheme="minorHAnsi" w:cs="Arial"/>
                <w:b/>
                <w:szCs w:val="22"/>
              </w:rPr>
              <w:t>1.</w:t>
            </w:r>
            <w:r>
              <w:rPr>
                <w:rFonts w:asciiTheme="minorHAnsi" w:hAnsiTheme="minorHAnsi" w:cs="Arial"/>
                <w:b/>
                <w:szCs w:val="22"/>
              </w:rPr>
              <w:t>3</w:t>
            </w:r>
          </w:p>
        </w:tc>
        <w:tc>
          <w:tcPr>
            <w:tcW w:w="9165" w:type="dxa"/>
            <w:tcBorders>
              <w:top w:val="single" w:sz="4" w:space="0" w:color="auto"/>
            </w:tcBorders>
            <w:shd w:val="clear" w:color="auto" w:fill="FFFFFF" w:themeFill="background1"/>
          </w:tcPr>
          <w:p w:rsidR="00EF0E7C" w:rsidRPr="00270A31" w:rsidRDefault="00EF0E7C" w:rsidP="006D2953">
            <w:pPr>
              <w:pStyle w:val="usoboll1"/>
              <w:spacing w:line="276" w:lineRule="auto"/>
              <w:rPr>
                <w:rFonts w:asciiTheme="minorHAnsi" w:hAnsiTheme="minorHAnsi" w:cs="Arial"/>
                <w:b/>
                <w:szCs w:val="22"/>
              </w:rPr>
            </w:pPr>
            <w:r>
              <w:rPr>
                <w:rFonts w:asciiTheme="minorHAnsi" w:hAnsiTheme="minorHAnsi" w:cs="Arial"/>
                <w:b/>
                <w:szCs w:val="22"/>
              </w:rPr>
              <w:t>Descrivere le s</w:t>
            </w:r>
            <w:r w:rsidRPr="00270A31">
              <w:rPr>
                <w:rFonts w:asciiTheme="minorHAnsi" w:hAnsiTheme="minorHAnsi" w:cs="Arial"/>
                <w:b/>
                <w:szCs w:val="22"/>
              </w:rPr>
              <w:t>oluzioni operative proposte per garantire un adeguato grado di flessibilità per fronteggiare situazioni che richiedano interventi massivi urgenti, aumento del carico di lavoro e/o gestione di picchi di attività (</w:t>
            </w:r>
            <w:proofErr w:type="spellStart"/>
            <w:r w:rsidRPr="00270A31">
              <w:rPr>
                <w:rFonts w:asciiTheme="minorHAnsi" w:hAnsiTheme="minorHAnsi" w:cs="Arial"/>
                <w:b/>
                <w:szCs w:val="22"/>
              </w:rPr>
              <w:t>overflow</w:t>
            </w:r>
            <w:proofErr w:type="spellEnd"/>
            <w:r w:rsidRPr="00270A31">
              <w:rPr>
                <w:rFonts w:asciiTheme="minorHAnsi" w:hAnsiTheme="minorHAnsi" w:cs="Arial"/>
                <w:b/>
                <w:szCs w:val="22"/>
              </w:rPr>
              <w:t>).</w:t>
            </w:r>
          </w:p>
        </w:tc>
      </w:tr>
      <w:tr w:rsidR="00EF0E7C" w:rsidTr="006D2953">
        <w:tc>
          <w:tcPr>
            <w:tcW w:w="724" w:type="dxa"/>
          </w:tcPr>
          <w:p w:rsidR="00EF0E7C" w:rsidRPr="00426F42" w:rsidRDefault="00EF0E7C" w:rsidP="006D2953">
            <w:pPr>
              <w:pStyle w:val="usoboll1"/>
              <w:spacing w:line="276" w:lineRule="auto"/>
              <w:jc w:val="left"/>
              <w:rPr>
                <w:rFonts w:asciiTheme="minorHAnsi" w:hAnsiTheme="minorHAnsi" w:cs="Arial"/>
                <w:i/>
                <w:sz w:val="20"/>
              </w:rPr>
            </w:pPr>
            <w:r w:rsidRPr="00426F42">
              <w:rPr>
                <w:rFonts w:asciiTheme="minorHAnsi" w:hAnsiTheme="minorHAnsi" w:cs="Arial"/>
                <w:i/>
                <w:sz w:val="20"/>
              </w:rPr>
              <w:t>1.3.a</w:t>
            </w:r>
          </w:p>
        </w:tc>
        <w:tc>
          <w:tcPr>
            <w:tcW w:w="9165" w:type="dxa"/>
          </w:tcPr>
          <w:p w:rsidR="00EF0E7C" w:rsidRPr="00426F42" w:rsidRDefault="00EF0E7C" w:rsidP="006D2953">
            <w:pPr>
              <w:pStyle w:val="usoboll1"/>
              <w:spacing w:line="276" w:lineRule="auto"/>
              <w:rPr>
                <w:rFonts w:asciiTheme="minorHAnsi" w:hAnsiTheme="minorHAnsi" w:cs="Arial"/>
                <w:i/>
                <w:sz w:val="20"/>
              </w:rPr>
            </w:pPr>
            <w:r>
              <w:rPr>
                <w:rFonts w:ascii="Calibri" w:hAnsi="Calibri" w:cs="Arial"/>
                <w:i/>
                <w:sz w:val="20"/>
                <w:szCs w:val="22"/>
              </w:rPr>
              <w:t>L</w:t>
            </w:r>
            <w:r w:rsidRPr="00E43E0F">
              <w:rPr>
                <w:rFonts w:ascii="Calibri" w:hAnsi="Calibri" w:cs="Arial"/>
                <w:i/>
                <w:sz w:val="20"/>
                <w:szCs w:val="22"/>
              </w:rPr>
              <w:t xml:space="preserve">'organizzazione dei servizi in termini </w:t>
            </w:r>
            <w:r>
              <w:rPr>
                <w:rFonts w:ascii="Calibri" w:hAnsi="Calibri" w:cs="Arial"/>
                <w:i/>
                <w:sz w:val="20"/>
                <w:szCs w:val="22"/>
              </w:rPr>
              <w:t xml:space="preserve">di processi, </w:t>
            </w:r>
            <w:r w:rsidRPr="00E43E0F">
              <w:rPr>
                <w:rFonts w:ascii="Calibri" w:hAnsi="Calibri" w:cs="Arial"/>
                <w:i/>
                <w:sz w:val="20"/>
                <w:szCs w:val="22"/>
              </w:rPr>
              <w:t>di soluzioni operative, pianificazione, conduzione,</w:t>
            </w:r>
            <w:r>
              <w:rPr>
                <w:rFonts w:ascii="Calibri" w:hAnsi="Calibri" w:cs="Arial"/>
                <w:i/>
                <w:sz w:val="20"/>
                <w:szCs w:val="22"/>
              </w:rPr>
              <w:t xml:space="preserve"> </w:t>
            </w:r>
            <w:r w:rsidRPr="00E43E0F">
              <w:rPr>
                <w:rFonts w:ascii="Calibri" w:hAnsi="Calibri" w:cs="Arial"/>
                <w:i/>
                <w:sz w:val="20"/>
                <w:szCs w:val="22"/>
              </w:rPr>
              <w:t xml:space="preserve">modalità </w:t>
            </w:r>
            <w:r w:rsidRPr="00E43E0F">
              <w:rPr>
                <w:rFonts w:ascii="Calibri" w:hAnsi="Calibri" w:cs="Arial"/>
                <w:i/>
                <w:sz w:val="20"/>
                <w:szCs w:val="22"/>
              </w:rPr>
              <w:lastRenderedPageBreak/>
              <w:t>di interazione, modello comunicativo e di gestione dell'escalation ed eventuali altri</w:t>
            </w:r>
            <w:r>
              <w:rPr>
                <w:rFonts w:ascii="Calibri" w:hAnsi="Calibri" w:cs="Arial"/>
                <w:i/>
                <w:sz w:val="20"/>
                <w:szCs w:val="22"/>
              </w:rPr>
              <w:t xml:space="preserve"> </w:t>
            </w:r>
            <w:r w:rsidRPr="00E43E0F">
              <w:rPr>
                <w:rFonts w:ascii="Calibri" w:hAnsi="Calibri" w:cs="Arial"/>
                <w:i/>
                <w:sz w:val="20"/>
                <w:szCs w:val="22"/>
              </w:rPr>
              <w:t xml:space="preserve">aspetti caratterizzanti la </w:t>
            </w:r>
            <w:r>
              <w:rPr>
                <w:rFonts w:ascii="Calibri" w:hAnsi="Calibri" w:cs="Arial"/>
                <w:i/>
                <w:sz w:val="20"/>
                <w:szCs w:val="22"/>
              </w:rPr>
              <w:t xml:space="preserve">proposta del Fornitore per la normale operatività del servizio e per </w:t>
            </w:r>
            <w:r w:rsidRPr="00E43E0F">
              <w:rPr>
                <w:rFonts w:ascii="Calibri" w:hAnsi="Calibri" w:cs="Arial"/>
                <w:i/>
                <w:sz w:val="20"/>
                <w:szCs w:val="22"/>
              </w:rPr>
              <w:t>fronteggiare</w:t>
            </w:r>
            <w:r>
              <w:rPr>
                <w:rFonts w:ascii="Calibri" w:hAnsi="Calibri" w:cs="Arial"/>
                <w:i/>
                <w:sz w:val="20"/>
                <w:szCs w:val="22"/>
              </w:rPr>
              <w:t xml:space="preserve"> </w:t>
            </w:r>
            <w:r w:rsidRPr="00E43E0F">
              <w:rPr>
                <w:rFonts w:ascii="Calibri" w:hAnsi="Calibri" w:cs="Arial"/>
                <w:i/>
                <w:sz w:val="20"/>
                <w:szCs w:val="22"/>
              </w:rPr>
              <w:t>situazioni che richiedano interventi urgent</w:t>
            </w:r>
            <w:r>
              <w:rPr>
                <w:rFonts w:ascii="Calibri" w:hAnsi="Calibri" w:cs="Arial"/>
                <w:i/>
                <w:sz w:val="20"/>
                <w:szCs w:val="22"/>
              </w:rPr>
              <w:t>i</w:t>
            </w:r>
            <w:r w:rsidRPr="00E43E0F">
              <w:rPr>
                <w:rFonts w:ascii="Calibri" w:hAnsi="Calibri" w:cs="Arial"/>
                <w:i/>
                <w:sz w:val="20"/>
                <w:szCs w:val="22"/>
              </w:rPr>
              <w:t>, aumento del carico di lavoro e/o gestione di picchi</w:t>
            </w:r>
            <w:r>
              <w:rPr>
                <w:rFonts w:ascii="Calibri" w:hAnsi="Calibri" w:cs="Arial"/>
                <w:i/>
                <w:sz w:val="20"/>
                <w:szCs w:val="22"/>
              </w:rPr>
              <w:t xml:space="preserve"> </w:t>
            </w:r>
            <w:r w:rsidRPr="00E43E0F">
              <w:rPr>
                <w:rFonts w:ascii="Calibri" w:hAnsi="Calibri" w:cs="Arial"/>
                <w:i/>
                <w:sz w:val="20"/>
                <w:szCs w:val="22"/>
              </w:rPr>
              <w:t>di</w:t>
            </w:r>
            <w:r>
              <w:rPr>
                <w:rFonts w:ascii="Calibri" w:hAnsi="Calibri" w:cs="Arial"/>
                <w:i/>
                <w:sz w:val="20"/>
                <w:szCs w:val="22"/>
              </w:rPr>
              <w:t xml:space="preserve"> attività (</w:t>
            </w:r>
            <w:proofErr w:type="spellStart"/>
            <w:r>
              <w:rPr>
                <w:rFonts w:ascii="Calibri" w:hAnsi="Calibri" w:cs="Arial"/>
                <w:i/>
                <w:sz w:val="20"/>
                <w:szCs w:val="22"/>
              </w:rPr>
              <w:t>i.e</w:t>
            </w:r>
            <w:proofErr w:type="spellEnd"/>
            <w:r>
              <w:rPr>
                <w:rFonts w:ascii="Calibri" w:hAnsi="Calibri" w:cs="Arial"/>
                <w:i/>
                <w:sz w:val="20"/>
                <w:szCs w:val="22"/>
              </w:rPr>
              <w:t xml:space="preserve"> situazioni di urgenza/emergenza come calamità naturali, picchi in orari di apertura del call center) collegati a campagne specifiche</w:t>
            </w:r>
          </w:p>
        </w:tc>
      </w:tr>
      <w:tr w:rsidR="00EF0E7C" w:rsidTr="006D2953">
        <w:tc>
          <w:tcPr>
            <w:tcW w:w="724" w:type="dxa"/>
          </w:tcPr>
          <w:p w:rsidR="00EF0E7C" w:rsidRPr="00426F42" w:rsidRDefault="00EF0E7C" w:rsidP="006D2953">
            <w:pPr>
              <w:pStyle w:val="usoboll1"/>
              <w:spacing w:line="276" w:lineRule="auto"/>
              <w:jc w:val="left"/>
              <w:rPr>
                <w:rFonts w:asciiTheme="minorHAnsi" w:hAnsiTheme="minorHAnsi" w:cs="Arial"/>
                <w:szCs w:val="22"/>
              </w:rPr>
            </w:pPr>
            <w:r w:rsidRPr="00426F42">
              <w:rPr>
                <w:rFonts w:asciiTheme="minorHAnsi" w:hAnsiTheme="minorHAnsi" w:cs="Arial"/>
                <w:szCs w:val="22"/>
              </w:rPr>
              <w:lastRenderedPageBreak/>
              <w:t>1.3.a</w:t>
            </w:r>
          </w:p>
        </w:tc>
        <w:tc>
          <w:tcPr>
            <w:tcW w:w="9165" w:type="dxa"/>
          </w:tcPr>
          <w:p w:rsidR="00EF0E7C" w:rsidRDefault="00EF0E7C" w:rsidP="006D2953">
            <w:pPr>
              <w:pStyle w:val="usoboll1"/>
              <w:spacing w:line="276" w:lineRule="auto"/>
              <w:rPr>
                <w:rFonts w:asciiTheme="minorHAnsi" w:hAnsiTheme="minorHAnsi" w:cs="Arial"/>
                <w:szCs w:val="22"/>
              </w:rPr>
            </w:pPr>
            <w:r w:rsidRPr="00426F42">
              <w:rPr>
                <w:rFonts w:asciiTheme="minorHAnsi" w:hAnsiTheme="minorHAnsi" w:cs="Arial"/>
                <w:szCs w:val="22"/>
              </w:rPr>
              <w:t>Testo</w:t>
            </w:r>
          </w:p>
          <w:p w:rsidR="00EF0E7C" w:rsidRDefault="00EF0E7C" w:rsidP="006D2953">
            <w:pPr>
              <w:pStyle w:val="usoboll1"/>
              <w:spacing w:line="276" w:lineRule="auto"/>
              <w:rPr>
                <w:rFonts w:asciiTheme="minorHAnsi" w:hAnsiTheme="minorHAnsi" w:cs="Arial"/>
                <w:szCs w:val="22"/>
              </w:rPr>
            </w:pPr>
          </w:p>
          <w:p w:rsidR="00EF0E7C" w:rsidRPr="00426F42" w:rsidRDefault="00EF0E7C" w:rsidP="006D2953">
            <w:pPr>
              <w:pStyle w:val="usoboll1"/>
              <w:spacing w:line="276" w:lineRule="auto"/>
              <w:rPr>
                <w:rFonts w:asciiTheme="minorHAnsi" w:hAnsiTheme="minorHAnsi" w:cs="Arial"/>
                <w:szCs w:val="22"/>
              </w:rPr>
            </w:pPr>
          </w:p>
        </w:tc>
      </w:tr>
      <w:tr w:rsidR="00EF0E7C" w:rsidTr="006D2953">
        <w:trPr>
          <w:trHeight w:val="414"/>
        </w:trPr>
        <w:tc>
          <w:tcPr>
            <w:tcW w:w="724" w:type="dxa"/>
            <w:tcBorders>
              <w:top w:val="nil"/>
            </w:tcBorders>
            <w:shd w:val="clear" w:color="auto" w:fill="FFFFFF" w:themeFill="background1"/>
          </w:tcPr>
          <w:p w:rsidR="00EF0E7C" w:rsidRPr="00002A0B" w:rsidRDefault="00EF0E7C" w:rsidP="006D2953">
            <w:pPr>
              <w:pStyle w:val="usoboll1"/>
              <w:spacing w:line="276" w:lineRule="auto"/>
              <w:jc w:val="left"/>
              <w:rPr>
                <w:rFonts w:asciiTheme="minorHAnsi" w:hAnsiTheme="minorHAnsi" w:cs="Arial"/>
                <w:b/>
                <w:szCs w:val="22"/>
              </w:rPr>
            </w:pPr>
            <w:r w:rsidRPr="00002A0B">
              <w:rPr>
                <w:rFonts w:asciiTheme="minorHAnsi" w:hAnsiTheme="minorHAnsi" w:cs="Arial"/>
                <w:b/>
                <w:szCs w:val="22"/>
              </w:rPr>
              <w:t>1.4</w:t>
            </w:r>
          </w:p>
        </w:tc>
        <w:tc>
          <w:tcPr>
            <w:tcW w:w="9165" w:type="dxa"/>
            <w:tcBorders>
              <w:top w:val="nil"/>
            </w:tcBorders>
            <w:shd w:val="clear" w:color="auto" w:fill="FFFFFF" w:themeFill="background1"/>
          </w:tcPr>
          <w:p w:rsidR="00EF0E7C" w:rsidRPr="00002A0B" w:rsidRDefault="00EF0E7C" w:rsidP="006D2953">
            <w:pPr>
              <w:pStyle w:val="usoboll1"/>
              <w:spacing w:line="240" w:lineRule="auto"/>
              <w:jc w:val="left"/>
              <w:rPr>
                <w:rFonts w:asciiTheme="minorHAnsi" w:hAnsiTheme="minorHAnsi" w:cs="Arial"/>
                <w:b/>
                <w:szCs w:val="22"/>
              </w:rPr>
            </w:pPr>
            <w:r w:rsidRPr="00002A0B">
              <w:rPr>
                <w:rFonts w:asciiTheme="minorHAnsi" w:hAnsiTheme="minorHAnsi" w:cs="Arial"/>
                <w:b/>
                <w:szCs w:val="22"/>
              </w:rPr>
              <w:t>Soluzione proposta, in termini di metodologia e organizzazione della rilevazione, per valutare la soddisfazione dell’utente finale. Tale soluzione dovrà essere resa disponibile per tutta la durata contrattuale</w:t>
            </w:r>
          </w:p>
        </w:tc>
      </w:tr>
      <w:tr w:rsidR="00EF0E7C" w:rsidTr="006D2953">
        <w:trPr>
          <w:trHeight w:val="561"/>
        </w:trPr>
        <w:tc>
          <w:tcPr>
            <w:tcW w:w="724" w:type="dxa"/>
            <w:tcBorders>
              <w:top w:val="nil"/>
            </w:tcBorders>
            <w:shd w:val="clear" w:color="auto" w:fill="FFFFFF" w:themeFill="background1"/>
          </w:tcPr>
          <w:p w:rsidR="00EF0E7C" w:rsidRPr="005463F5" w:rsidRDefault="00EF0E7C" w:rsidP="006D2953">
            <w:pPr>
              <w:pStyle w:val="usoboll1"/>
              <w:spacing w:line="276" w:lineRule="auto"/>
              <w:jc w:val="left"/>
              <w:rPr>
                <w:rFonts w:ascii="Calibri" w:hAnsi="Calibri" w:cs="Arial"/>
                <w:i/>
                <w:sz w:val="20"/>
                <w:szCs w:val="22"/>
              </w:rPr>
            </w:pPr>
            <w:r>
              <w:rPr>
                <w:rFonts w:ascii="Calibri" w:hAnsi="Calibri" w:cs="Arial"/>
                <w:i/>
                <w:sz w:val="20"/>
                <w:szCs w:val="22"/>
              </w:rPr>
              <w:t>1.4.a</w:t>
            </w:r>
          </w:p>
        </w:tc>
        <w:tc>
          <w:tcPr>
            <w:tcW w:w="9165" w:type="dxa"/>
            <w:tcBorders>
              <w:top w:val="nil"/>
            </w:tcBorders>
            <w:shd w:val="clear" w:color="auto" w:fill="FFFFFF" w:themeFill="background1"/>
          </w:tcPr>
          <w:p w:rsidR="00EF0E7C" w:rsidRPr="005463F5" w:rsidRDefault="00EF0E7C" w:rsidP="006D2953">
            <w:pPr>
              <w:pStyle w:val="usoboll1"/>
              <w:spacing w:line="240" w:lineRule="auto"/>
              <w:jc w:val="left"/>
              <w:rPr>
                <w:rFonts w:ascii="Calibri" w:hAnsi="Calibri" w:cs="Arial"/>
                <w:i/>
                <w:sz w:val="20"/>
                <w:szCs w:val="22"/>
              </w:rPr>
            </w:pPr>
            <w:r>
              <w:rPr>
                <w:rFonts w:ascii="Calibri" w:hAnsi="Calibri" w:cs="Arial"/>
                <w:i/>
                <w:sz w:val="20"/>
                <w:szCs w:val="22"/>
              </w:rPr>
              <w:t xml:space="preserve">Soluzione dedicata al servizio call center </w:t>
            </w:r>
          </w:p>
        </w:tc>
      </w:tr>
      <w:tr w:rsidR="00EF0E7C" w:rsidTr="006D2953">
        <w:trPr>
          <w:trHeight w:val="561"/>
        </w:trPr>
        <w:tc>
          <w:tcPr>
            <w:tcW w:w="724" w:type="dxa"/>
            <w:tcBorders>
              <w:top w:val="nil"/>
            </w:tcBorders>
            <w:shd w:val="clear" w:color="auto" w:fill="FFFFFF" w:themeFill="background1"/>
          </w:tcPr>
          <w:p w:rsidR="00EF0E7C" w:rsidRPr="00426F42" w:rsidRDefault="00EF0E7C" w:rsidP="006D2953">
            <w:pPr>
              <w:pStyle w:val="usoboll1"/>
              <w:spacing w:line="276" w:lineRule="auto"/>
              <w:jc w:val="left"/>
              <w:rPr>
                <w:rFonts w:asciiTheme="minorHAnsi" w:hAnsiTheme="minorHAnsi" w:cs="Arial"/>
                <w:szCs w:val="22"/>
              </w:rPr>
            </w:pPr>
            <w:r w:rsidRPr="00426F42">
              <w:rPr>
                <w:rFonts w:asciiTheme="minorHAnsi" w:hAnsiTheme="minorHAnsi" w:cs="Arial"/>
                <w:szCs w:val="22"/>
              </w:rPr>
              <w:t>1.</w:t>
            </w:r>
            <w:r>
              <w:rPr>
                <w:rFonts w:asciiTheme="minorHAnsi" w:hAnsiTheme="minorHAnsi" w:cs="Arial"/>
                <w:szCs w:val="22"/>
              </w:rPr>
              <w:t>4</w:t>
            </w:r>
            <w:r w:rsidRPr="00426F42">
              <w:rPr>
                <w:rFonts w:asciiTheme="minorHAnsi" w:hAnsiTheme="minorHAnsi" w:cs="Arial"/>
                <w:szCs w:val="22"/>
              </w:rPr>
              <w:t>.a</w:t>
            </w:r>
          </w:p>
        </w:tc>
        <w:tc>
          <w:tcPr>
            <w:tcW w:w="9165" w:type="dxa"/>
            <w:tcBorders>
              <w:top w:val="nil"/>
            </w:tcBorders>
            <w:shd w:val="clear" w:color="auto" w:fill="FFFFFF" w:themeFill="background1"/>
          </w:tcPr>
          <w:p w:rsidR="00EF0E7C" w:rsidRDefault="00EF0E7C" w:rsidP="006D2953">
            <w:pPr>
              <w:pStyle w:val="usoboll1"/>
              <w:spacing w:line="276" w:lineRule="auto"/>
              <w:rPr>
                <w:rFonts w:asciiTheme="minorHAnsi" w:hAnsiTheme="minorHAnsi" w:cs="Arial"/>
                <w:szCs w:val="22"/>
              </w:rPr>
            </w:pPr>
            <w:r w:rsidRPr="00426F42">
              <w:rPr>
                <w:rFonts w:asciiTheme="minorHAnsi" w:hAnsiTheme="minorHAnsi" w:cs="Arial"/>
                <w:szCs w:val="22"/>
              </w:rPr>
              <w:t>Testo</w:t>
            </w:r>
          </w:p>
          <w:p w:rsidR="00EF0E7C" w:rsidRDefault="00EF0E7C" w:rsidP="006D2953">
            <w:pPr>
              <w:pStyle w:val="usoboll1"/>
              <w:spacing w:line="276" w:lineRule="auto"/>
              <w:rPr>
                <w:rFonts w:asciiTheme="minorHAnsi" w:hAnsiTheme="minorHAnsi" w:cs="Arial"/>
                <w:szCs w:val="22"/>
              </w:rPr>
            </w:pPr>
          </w:p>
          <w:p w:rsidR="00EF0E7C" w:rsidRPr="00426F42" w:rsidRDefault="00EF0E7C" w:rsidP="006D2953">
            <w:pPr>
              <w:pStyle w:val="usoboll1"/>
              <w:spacing w:line="276" w:lineRule="auto"/>
              <w:rPr>
                <w:rFonts w:asciiTheme="minorHAnsi" w:hAnsiTheme="minorHAnsi" w:cs="Arial"/>
                <w:szCs w:val="22"/>
              </w:rPr>
            </w:pPr>
          </w:p>
        </w:tc>
      </w:tr>
      <w:tr w:rsidR="00EF0E7C" w:rsidTr="006D2953">
        <w:trPr>
          <w:trHeight w:val="561"/>
        </w:trPr>
        <w:tc>
          <w:tcPr>
            <w:tcW w:w="724" w:type="dxa"/>
            <w:tcBorders>
              <w:top w:val="nil"/>
            </w:tcBorders>
            <w:shd w:val="clear" w:color="auto" w:fill="FFFFFF" w:themeFill="background1"/>
          </w:tcPr>
          <w:p w:rsidR="00EF0E7C" w:rsidRPr="005463F5" w:rsidRDefault="00EF0E7C" w:rsidP="006D2953">
            <w:pPr>
              <w:pStyle w:val="usoboll1"/>
              <w:spacing w:line="276" w:lineRule="auto"/>
              <w:jc w:val="left"/>
              <w:rPr>
                <w:rFonts w:ascii="Calibri" w:hAnsi="Calibri" w:cs="Arial"/>
                <w:i/>
                <w:sz w:val="20"/>
                <w:szCs w:val="22"/>
              </w:rPr>
            </w:pPr>
            <w:r>
              <w:rPr>
                <w:rFonts w:ascii="Calibri" w:hAnsi="Calibri" w:cs="Arial"/>
                <w:i/>
                <w:sz w:val="20"/>
                <w:szCs w:val="22"/>
              </w:rPr>
              <w:t>1.4.b</w:t>
            </w:r>
          </w:p>
        </w:tc>
        <w:tc>
          <w:tcPr>
            <w:tcW w:w="9165" w:type="dxa"/>
            <w:tcBorders>
              <w:top w:val="nil"/>
            </w:tcBorders>
            <w:shd w:val="clear" w:color="auto" w:fill="FFFFFF" w:themeFill="background1"/>
          </w:tcPr>
          <w:p w:rsidR="00EF0E7C" w:rsidRDefault="00EF0E7C" w:rsidP="006D2953">
            <w:pPr>
              <w:pStyle w:val="usoboll1"/>
              <w:spacing w:line="240" w:lineRule="auto"/>
              <w:jc w:val="left"/>
              <w:rPr>
                <w:rFonts w:ascii="Calibri" w:hAnsi="Calibri" w:cs="Arial"/>
                <w:i/>
                <w:sz w:val="20"/>
                <w:szCs w:val="22"/>
              </w:rPr>
            </w:pPr>
            <w:r>
              <w:rPr>
                <w:rFonts w:ascii="Calibri" w:hAnsi="Calibri" w:cs="Arial"/>
                <w:i/>
                <w:sz w:val="20"/>
                <w:szCs w:val="22"/>
              </w:rPr>
              <w:t>Soluzione dedicata al servizio on line</w:t>
            </w:r>
          </w:p>
        </w:tc>
      </w:tr>
      <w:tr w:rsidR="00EF0E7C" w:rsidTr="006D2953">
        <w:trPr>
          <w:trHeight w:val="561"/>
        </w:trPr>
        <w:tc>
          <w:tcPr>
            <w:tcW w:w="724" w:type="dxa"/>
            <w:tcBorders>
              <w:top w:val="nil"/>
            </w:tcBorders>
            <w:shd w:val="clear" w:color="auto" w:fill="FFFFFF" w:themeFill="background1"/>
          </w:tcPr>
          <w:p w:rsidR="00EF0E7C" w:rsidRPr="00426F42" w:rsidRDefault="00EF0E7C" w:rsidP="006D2953">
            <w:pPr>
              <w:pStyle w:val="usoboll1"/>
              <w:spacing w:line="276" w:lineRule="auto"/>
              <w:jc w:val="left"/>
              <w:rPr>
                <w:rFonts w:asciiTheme="minorHAnsi" w:hAnsiTheme="minorHAnsi" w:cs="Arial"/>
                <w:szCs w:val="22"/>
              </w:rPr>
            </w:pPr>
            <w:r w:rsidRPr="00426F42">
              <w:rPr>
                <w:rFonts w:asciiTheme="minorHAnsi" w:hAnsiTheme="minorHAnsi" w:cs="Arial"/>
                <w:szCs w:val="22"/>
              </w:rPr>
              <w:t>1.</w:t>
            </w:r>
            <w:r>
              <w:rPr>
                <w:rFonts w:asciiTheme="minorHAnsi" w:hAnsiTheme="minorHAnsi" w:cs="Arial"/>
                <w:szCs w:val="22"/>
              </w:rPr>
              <w:t>4.b</w:t>
            </w:r>
          </w:p>
        </w:tc>
        <w:tc>
          <w:tcPr>
            <w:tcW w:w="9165" w:type="dxa"/>
            <w:tcBorders>
              <w:top w:val="nil"/>
            </w:tcBorders>
            <w:shd w:val="clear" w:color="auto" w:fill="FFFFFF" w:themeFill="background1"/>
          </w:tcPr>
          <w:p w:rsidR="00EF0E7C" w:rsidRDefault="00EF0E7C" w:rsidP="006D2953">
            <w:pPr>
              <w:pStyle w:val="usoboll1"/>
              <w:spacing w:line="276" w:lineRule="auto"/>
              <w:rPr>
                <w:rFonts w:asciiTheme="minorHAnsi" w:hAnsiTheme="minorHAnsi" w:cs="Arial"/>
                <w:szCs w:val="22"/>
              </w:rPr>
            </w:pPr>
            <w:r w:rsidRPr="00426F42">
              <w:rPr>
                <w:rFonts w:asciiTheme="minorHAnsi" w:hAnsiTheme="minorHAnsi" w:cs="Arial"/>
                <w:szCs w:val="22"/>
              </w:rPr>
              <w:t>Testo</w:t>
            </w:r>
          </w:p>
          <w:p w:rsidR="00EF0E7C" w:rsidRDefault="00EF0E7C" w:rsidP="006D2953">
            <w:pPr>
              <w:pStyle w:val="usoboll1"/>
              <w:spacing w:line="276" w:lineRule="auto"/>
              <w:rPr>
                <w:rFonts w:asciiTheme="minorHAnsi" w:hAnsiTheme="minorHAnsi" w:cs="Arial"/>
                <w:szCs w:val="22"/>
              </w:rPr>
            </w:pPr>
          </w:p>
          <w:p w:rsidR="00EF0E7C" w:rsidRDefault="00EF0E7C" w:rsidP="006D2953">
            <w:pPr>
              <w:pStyle w:val="usoboll1"/>
              <w:spacing w:line="276" w:lineRule="auto"/>
              <w:rPr>
                <w:rFonts w:asciiTheme="minorHAnsi" w:hAnsiTheme="minorHAnsi" w:cs="Arial"/>
                <w:szCs w:val="22"/>
              </w:rPr>
            </w:pPr>
          </w:p>
          <w:p w:rsidR="00EF0E7C" w:rsidRPr="00426F42" w:rsidRDefault="00EF0E7C" w:rsidP="006D2953">
            <w:pPr>
              <w:pStyle w:val="usoboll1"/>
              <w:spacing w:line="276" w:lineRule="auto"/>
              <w:rPr>
                <w:rFonts w:asciiTheme="minorHAnsi" w:hAnsiTheme="minorHAnsi" w:cs="Arial"/>
                <w:szCs w:val="22"/>
              </w:rPr>
            </w:pPr>
          </w:p>
        </w:tc>
      </w:tr>
      <w:tr w:rsidR="00EF0E7C" w:rsidTr="006D2953">
        <w:tc>
          <w:tcPr>
            <w:tcW w:w="724" w:type="dxa"/>
            <w:tcBorders>
              <w:top w:val="nil"/>
            </w:tcBorders>
            <w:shd w:val="clear" w:color="auto" w:fill="BFBFBF" w:themeFill="background1" w:themeFillShade="BF"/>
          </w:tcPr>
          <w:p w:rsidR="00EF0E7C" w:rsidRPr="00A146D6" w:rsidRDefault="00EF0E7C" w:rsidP="006D2953">
            <w:pPr>
              <w:pStyle w:val="usoboll1"/>
              <w:spacing w:line="276" w:lineRule="auto"/>
              <w:jc w:val="left"/>
              <w:rPr>
                <w:rFonts w:ascii="Calibri" w:hAnsi="Calibri" w:cs="Arial"/>
                <w:b/>
                <w:szCs w:val="22"/>
              </w:rPr>
            </w:pPr>
            <w:r w:rsidRPr="00A146D6">
              <w:rPr>
                <w:rFonts w:ascii="Calibri" w:hAnsi="Calibri" w:cs="Arial"/>
                <w:b/>
                <w:szCs w:val="22"/>
              </w:rPr>
              <w:t>2</w:t>
            </w:r>
          </w:p>
        </w:tc>
        <w:tc>
          <w:tcPr>
            <w:tcW w:w="9165" w:type="dxa"/>
            <w:tcBorders>
              <w:top w:val="nil"/>
            </w:tcBorders>
            <w:shd w:val="clear" w:color="auto" w:fill="BFBFBF" w:themeFill="background1" w:themeFillShade="BF"/>
          </w:tcPr>
          <w:p w:rsidR="00EF0E7C" w:rsidRPr="00A146D6" w:rsidRDefault="00EF0E7C" w:rsidP="006D2953">
            <w:pPr>
              <w:pStyle w:val="usoboll1"/>
              <w:spacing w:line="240" w:lineRule="auto"/>
              <w:jc w:val="center"/>
              <w:rPr>
                <w:rFonts w:ascii="Calibri" w:hAnsi="Calibri" w:cs="Arial"/>
                <w:b/>
                <w:szCs w:val="22"/>
              </w:rPr>
            </w:pPr>
            <w:r w:rsidRPr="00426F42">
              <w:rPr>
                <w:rFonts w:ascii="Calibri" w:hAnsi="Calibri" w:cs="Arial"/>
                <w:b/>
                <w:szCs w:val="22"/>
              </w:rPr>
              <w:t xml:space="preserve">SOFTWARE  </w:t>
            </w:r>
          </w:p>
        </w:tc>
      </w:tr>
      <w:tr w:rsidR="00EF0E7C" w:rsidTr="006D2953">
        <w:tc>
          <w:tcPr>
            <w:tcW w:w="724" w:type="dxa"/>
          </w:tcPr>
          <w:p w:rsidR="00EF0E7C" w:rsidRPr="00471DAA" w:rsidRDefault="00EF0E7C" w:rsidP="006D2953">
            <w:pPr>
              <w:pStyle w:val="usoboll1"/>
              <w:spacing w:line="276" w:lineRule="auto"/>
              <w:jc w:val="left"/>
              <w:rPr>
                <w:rFonts w:ascii="Calibri" w:hAnsi="Calibri" w:cs="Arial"/>
                <w:b/>
                <w:szCs w:val="22"/>
              </w:rPr>
            </w:pPr>
            <w:r>
              <w:rPr>
                <w:rFonts w:ascii="Calibri" w:hAnsi="Calibri" w:cs="Arial"/>
                <w:b/>
                <w:szCs w:val="22"/>
              </w:rPr>
              <w:t>2.1</w:t>
            </w:r>
          </w:p>
        </w:tc>
        <w:tc>
          <w:tcPr>
            <w:tcW w:w="9165" w:type="dxa"/>
          </w:tcPr>
          <w:p w:rsidR="00EF0E7C" w:rsidRPr="00A77E5C" w:rsidRDefault="00EF0E7C" w:rsidP="00D13313">
            <w:pPr>
              <w:pStyle w:val="usoboll1"/>
              <w:spacing w:line="276" w:lineRule="auto"/>
              <w:rPr>
                <w:rFonts w:ascii="Calibri" w:hAnsi="Calibri" w:cs="Arial"/>
                <w:b/>
                <w:szCs w:val="22"/>
              </w:rPr>
            </w:pPr>
            <w:r>
              <w:rPr>
                <w:rFonts w:ascii="Calibri" w:hAnsi="Calibri" w:cs="Arial"/>
                <w:b/>
                <w:szCs w:val="22"/>
              </w:rPr>
              <w:t xml:space="preserve">Descrivere il software in uso alle Aziende in relazione alle seguenti funzionalità </w:t>
            </w:r>
            <w:r w:rsidRPr="00C66892">
              <w:rPr>
                <w:rFonts w:ascii="Calibri" w:hAnsi="Calibri" w:cs="Arial"/>
                <w:b/>
                <w:szCs w:val="22"/>
              </w:rPr>
              <w:t>(oltre a consegna applicativo</w:t>
            </w:r>
            <w:r w:rsidR="00D13313" w:rsidRPr="00C66892">
              <w:rPr>
                <w:rFonts w:ascii="Calibri" w:hAnsi="Calibri" w:cs="Arial"/>
                <w:b/>
                <w:szCs w:val="22"/>
              </w:rPr>
              <w:t xml:space="preserve"> dimostrativo</w:t>
            </w:r>
            <w:r w:rsidRPr="00C66892">
              <w:rPr>
                <w:rFonts w:ascii="Calibri" w:hAnsi="Calibri" w:cs="Arial"/>
                <w:b/>
                <w:szCs w:val="22"/>
              </w:rPr>
              <w:t>)</w:t>
            </w:r>
          </w:p>
        </w:tc>
      </w:tr>
      <w:tr w:rsidR="00EF0E7C" w:rsidTr="006D2953">
        <w:tc>
          <w:tcPr>
            <w:tcW w:w="724" w:type="dxa"/>
          </w:tcPr>
          <w:p w:rsidR="00EF0E7C" w:rsidRPr="00426F42" w:rsidRDefault="00EF0E7C" w:rsidP="006D2953">
            <w:pPr>
              <w:pStyle w:val="usoboll1"/>
              <w:spacing w:line="276" w:lineRule="auto"/>
              <w:jc w:val="left"/>
              <w:rPr>
                <w:rFonts w:asciiTheme="minorHAnsi" w:hAnsiTheme="minorHAnsi" w:cs="Arial"/>
                <w:i/>
                <w:sz w:val="20"/>
              </w:rPr>
            </w:pPr>
            <w:r>
              <w:rPr>
                <w:rFonts w:asciiTheme="minorHAnsi" w:hAnsiTheme="minorHAnsi" w:cs="Arial"/>
                <w:i/>
                <w:sz w:val="20"/>
              </w:rPr>
              <w:t>2</w:t>
            </w:r>
            <w:r w:rsidRPr="00426F42">
              <w:rPr>
                <w:rFonts w:asciiTheme="minorHAnsi" w:hAnsiTheme="minorHAnsi" w:cs="Arial"/>
                <w:i/>
                <w:sz w:val="20"/>
              </w:rPr>
              <w:t>.</w:t>
            </w:r>
            <w:r>
              <w:rPr>
                <w:rFonts w:asciiTheme="minorHAnsi" w:hAnsiTheme="minorHAnsi" w:cs="Arial"/>
                <w:i/>
                <w:sz w:val="20"/>
              </w:rPr>
              <w:t>1</w:t>
            </w:r>
            <w:r w:rsidRPr="00426F42">
              <w:rPr>
                <w:rFonts w:asciiTheme="minorHAnsi" w:hAnsiTheme="minorHAnsi" w:cs="Arial"/>
                <w:i/>
                <w:sz w:val="20"/>
              </w:rPr>
              <w:t>.a</w:t>
            </w:r>
          </w:p>
        </w:tc>
        <w:tc>
          <w:tcPr>
            <w:tcW w:w="9165" w:type="dxa"/>
          </w:tcPr>
          <w:p w:rsidR="00EF0E7C" w:rsidRDefault="00EF0E7C" w:rsidP="00A12BAC">
            <w:pPr>
              <w:tabs>
                <w:tab w:val="num" w:pos="360"/>
              </w:tabs>
              <w:jc w:val="both"/>
              <w:rPr>
                <w:rFonts w:eastAsia="Calibri"/>
                <w:i/>
                <w:sz w:val="20"/>
              </w:rPr>
            </w:pPr>
            <w:r w:rsidRPr="00C13241">
              <w:rPr>
                <w:rFonts w:eastAsia="Calibri"/>
                <w:b/>
                <w:bCs/>
                <w:i/>
                <w:iCs/>
                <w:color w:val="000000"/>
                <w:sz w:val="20"/>
              </w:rPr>
              <w:t>Funzionalità tecniche</w:t>
            </w:r>
            <w:r w:rsidRPr="00C13241">
              <w:rPr>
                <w:b/>
                <w:bCs/>
                <w:i/>
                <w:iCs/>
                <w:color w:val="000000"/>
                <w:sz w:val="20"/>
              </w:rPr>
              <w:t xml:space="preserve">: </w:t>
            </w:r>
            <w:r w:rsidRPr="00C13241">
              <w:rPr>
                <w:rFonts w:eastAsia="Calibri"/>
                <w:i/>
                <w:sz w:val="20"/>
              </w:rPr>
              <w:t>uniformità progettuale, metodologica del sistema, omogeneità dell’interfaccia utente,</w:t>
            </w:r>
            <w:r w:rsidRPr="00C13241">
              <w:rPr>
                <w:i/>
                <w:sz w:val="20"/>
              </w:rPr>
              <w:t xml:space="preserve"> </w:t>
            </w:r>
            <w:r w:rsidRPr="00C13241">
              <w:rPr>
                <w:rFonts w:eastAsia="Calibri"/>
                <w:i/>
                <w:sz w:val="20"/>
              </w:rPr>
              <w:t>semplicità d’uso, navigabilità fra i diversi moduli dell’applicazione, help in linea</w:t>
            </w:r>
            <w:r>
              <w:rPr>
                <w:rFonts w:eastAsia="Calibri"/>
                <w:i/>
                <w:sz w:val="20"/>
              </w:rPr>
              <w:t xml:space="preserve">, </w:t>
            </w:r>
            <w:proofErr w:type="spellStart"/>
            <w:r>
              <w:rPr>
                <w:rFonts w:eastAsia="Calibri"/>
                <w:i/>
                <w:sz w:val="20"/>
              </w:rPr>
              <w:t>ect</w:t>
            </w:r>
            <w:proofErr w:type="spellEnd"/>
            <w:r>
              <w:rPr>
                <w:rFonts w:eastAsia="Calibri"/>
                <w:i/>
                <w:sz w:val="20"/>
              </w:rPr>
              <w:t>.</w:t>
            </w:r>
            <w:r w:rsidRPr="00C13241">
              <w:rPr>
                <w:rFonts w:eastAsia="Calibri"/>
                <w:i/>
                <w:sz w:val="20"/>
              </w:rPr>
              <w:t xml:space="preserve"> </w:t>
            </w:r>
          </w:p>
          <w:p w:rsidR="00EF0E7C" w:rsidRPr="00426F42" w:rsidRDefault="00EF0E7C" w:rsidP="00A12BAC">
            <w:pPr>
              <w:tabs>
                <w:tab w:val="num" w:pos="360"/>
              </w:tabs>
              <w:jc w:val="both"/>
              <w:rPr>
                <w:rFonts w:asciiTheme="minorHAnsi" w:hAnsiTheme="minorHAnsi" w:cs="Arial"/>
                <w:i/>
                <w:sz w:val="20"/>
              </w:rPr>
            </w:pPr>
            <w:r>
              <w:rPr>
                <w:rFonts w:eastAsia="Calibri"/>
                <w:i/>
                <w:sz w:val="20"/>
              </w:rPr>
              <w:t>M</w:t>
            </w:r>
            <w:r w:rsidRPr="00C13241">
              <w:rPr>
                <w:rFonts w:eastAsia="Calibri"/>
                <w:i/>
                <w:sz w:val="20"/>
              </w:rPr>
              <w:t>odalità di integrazione con sistemi esterni</w:t>
            </w:r>
            <w:r>
              <w:rPr>
                <w:rFonts w:eastAsia="Calibri"/>
                <w:i/>
                <w:sz w:val="20"/>
              </w:rPr>
              <w:t xml:space="preserve"> specificati nel capitolo 6 del </w:t>
            </w:r>
            <w:proofErr w:type="spellStart"/>
            <w:r>
              <w:rPr>
                <w:rFonts w:eastAsia="Calibri"/>
                <w:i/>
                <w:sz w:val="20"/>
              </w:rPr>
              <w:t>CapitolatoTecnico</w:t>
            </w:r>
            <w:proofErr w:type="spellEnd"/>
          </w:p>
        </w:tc>
      </w:tr>
      <w:tr w:rsidR="00EF0E7C" w:rsidTr="006D2953">
        <w:tc>
          <w:tcPr>
            <w:tcW w:w="724" w:type="dxa"/>
          </w:tcPr>
          <w:p w:rsidR="00EF0E7C" w:rsidRPr="00E46510" w:rsidRDefault="00EF0E7C" w:rsidP="006D2953">
            <w:pPr>
              <w:pStyle w:val="usoboll1"/>
              <w:spacing w:line="276" w:lineRule="auto"/>
              <w:jc w:val="left"/>
              <w:rPr>
                <w:rFonts w:asciiTheme="minorHAnsi" w:hAnsiTheme="minorHAnsi" w:cs="Arial"/>
                <w:szCs w:val="22"/>
              </w:rPr>
            </w:pPr>
            <w:r>
              <w:rPr>
                <w:rFonts w:asciiTheme="minorHAnsi" w:hAnsiTheme="minorHAnsi" w:cs="Arial"/>
                <w:szCs w:val="22"/>
              </w:rPr>
              <w:t>2</w:t>
            </w:r>
            <w:r w:rsidRPr="00E46510">
              <w:rPr>
                <w:rFonts w:asciiTheme="minorHAnsi" w:hAnsiTheme="minorHAnsi" w:cs="Arial"/>
                <w:szCs w:val="22"/>
              </w:rPr>
              <w:t>.</w:t>
            </w:r>
            <w:r>
              <w:rPr>
                <w:rFonts w:asciiTheme="minorHAnsi" w:hAnsiTheme="minorHAnsi" w:cs="Arial"/>
                <w:szCs w:val="22"/>
              </w:rPr>
              <w:t>1</w:t>
            </w:r>
            <w:r w:rsidRPr="00E46510">
              <w:rPr>
                <w:rFonts w:asciiTheme="minorHAnsi" w:hAnsiTheme="minorHAnsi" w:cs="Arial"/>
                <w:szCs w:val="22"/>
              </w:rPr>
              <w:t>.a</w:t>
            </w:r>
          </w:p>
        </w:tc>
        <w:tc>
          <w:tcPr>
            <w:tcW w:w="9165" w:type="dxa"/>
          </w:tcPr>
          <w:p w:rsidR="00EF0E7C" w:rsidRPr="00E46510" w:rsidRDefault="00EF0E7C" w:rsidP="006D2953">
            <w:pPr>
              <w:pStyle w:val="usoboll1"/>
              <w:spacing w:line="276" w:lineRule="auto"/>
              <w:rPr>
                <w:rFonts w:asciiTheme="minorHAnsi" w:hAnsiTheme="minorHAnsi" w:cs="Arial"/>
                <w:szCs w:val="22"/>
              </w:rPr>
            </w:pPr>
            <w:r>
              <w:rPr>
                <w:rFonts w:asciiTheme="minorHAnsi" w:hAnsiTheme="minorHAnsi" w:cs="Arial"/>
                <w:szCs w:val="22"/>
              </w:rPr>
              <w:t>Testo</w:t>
            </w:r>
          </w:p>
          <w:p w:rsidR="00EF0E7C" w:rsidRDefault="00EF0E7C" w:rsidP="006D2953">
            <w:pPr>
              <w:pStyle w:val="usoboll1"/>
              <w:spacing w:line="276" w:lineRule="auto"/>
              <w:rPr>
                <w:rFonts w:asciiTheme="minorHAnsi" w:hAnsiTheme="minorHAnsi" w:cs="Arial"/>
                <w:i/>
                <w:sz w:val="20"/>
                <w:szCs w:val="22"/>
              </w:rPr>
            </w:pPr>
          </w:p>
          <w:p w:rsidR="00EF0E7C" w:rsidRPr="00270A31" w:rsidRDefault="00EF0E7C" w:rsidP="006D2953">
            <w:pPr>
              <w:pStyle w:val="usoboll1"/>
              <w:spacing w:line="276" w:lineRule="auto"/>
              <w:rPr>
                <w:rFonts w:asciiTheme="minorHAnsi" w:hAnsiTheme="minorHAnsi" w:cs="Arial"/>
                <w:i/>
                <w:sz w:val="20"/>
                <w:szCs w:val="22"/>
              </w:rPr>
            </w:pPr>
          </w:p>
        </w:tc>
      </w:tr>
      <w:tr w:rsidR="00EF0E7C" w:rsidTr="006D2953">
        <w:tc>
          <w:tcPr>
            <w:tcW w:w="724" w:type="dxa"/>
          </w:tcPr>
          <w:p w:rsidR="00EF0E7C" w:rsidRPr="00471DAA" w:rsidRDefault="00EF0E7C" w:rsidP="006D2953">
            <w:pPr>
              <w:pStyle w:val="usoboll1"/>
              <w:spacing w:line="276" w:lineRule="auto"/>
              <w:jc w:val="left"/>
              <w:rPr>
                <w:rFonts w:ascii="Calibri" w:hAnsi="Calibri" w:cs="Arial"/>
                <w:b/>
                <w:szCs w:val="22"/>
              </w:rPr>
            </w:pPr>
            <w:r w:rsidRPr="008D64D9">
              <w:rPr>
                <w:rFonts w:asciiTheme="minorHAnsi" w:hAnsiTheme="minorHAnsi" w:cs="Arial"/>
                <w:i/>
                <w:sz w:val="20"/>
              </w:rPr>
              <w:t>2.1.b</w:t>
            </w:r>
          </w:p>
        </w:tc>
        <w:tc>
          <w:tcPr>
            <w:tcW w:w="9165" w:type="dxa"/>
          </w:tcPr>
          <w:p w:rsidR="00EF0E7C" w:rsidRDefault="00EF0E7C" w:rsidP="006D2953">
            <w:pPr>
              <w:tabs>
                <w:tab w:val="num" w:pos="360"/>
              </w:tabs>
              <w:rPr>
                <w:i/>
                <w:sz w:val="20"/>
              </w:rPr>
            </w:pPr>
            <w:r w:rsidRPr="00C13241">
              <w:rPr>
                <w:rFonts w:eastAsia="Calibri"/>
                <w:b/>
                <w:bCs/>
                <w:i/>
                <w:iCs/>
                <w:color w:val="000000"/>
                <w:sz w:val="20"/>
              </w:rPr>
              <w:t xml:space="preserve">Funzionalità per l’amministrazione del sistema: </w:t>
            </w:r>
            <w:r w:rsidRPr="00C13241">
              <w:rPr>
                <w:rFonts w:eastAsia="Calibri"/>
                <w:i/>
                <w:sz w:val="20"/>
              </w:rPr>
              <w:t>funzionalità per la configurazione del sistema</w:t>
            </w:r>
            <w:r>
              <w:rPr>
                <w:rFonts w:eastAsia="Calibri"/>
                <w:i/>
                <w:sz w:val="20"/>
              </w:rPr>
              <w:t xml:space="preserve">, </w:t>
            </w:r>
            <w:r w:rsidRPr="00C13241">
              <w:rPr>
                <w:i/>
                <w:sz w:val="20"/>
              </w:rPr>
              <w:t xml:space="preserve">requisiti hardware e software minimi </w:t>
            </w:r>
            <w:r>
              <w:rPr>
                <w:i/>
                <w:sz w:val="20"/>
              </w:rPr>
              <w:t>postazioni</w:t>
            </w:r>
            <w:r w:rsidRPr="00C13241">
              <w:rPr>
                <w:i/>
                <w:sz w:val="20"/>
              </w:rPr>
              <w:t xml:space="preserve"> ASR</w:t>
            </w:r>
            <w:r w:rsidRPr="00C13241">
              <w:rPr>
                <w:rFonts w:eastAsia="Calibri"/>
                <w:i/>
                <w:sz w:val="20"/>
              </w:rPr>
              <w:t>,</w:t>
            </w:r>
            <w:r w:rsidRPr="00C13241">
              <w:rPr>
                <w:i/>
                <w:sz w:val="20"/>
              </w:rPr>
              <w:t xml:space="preserve"> </w:t>
            </w:r>
            <w:r w:rsidRPr="00C13241">
              <w:rPr>
                <w:rFonts w:eastAsia="Calibri"/>
                <w:i/>
                <w:sz w:val="20"/>
              </w:rPr>
              <w:t>strumenti per la gestione delle personalizzazioni,</w:t>
            </w:r>
            <w:r w:rsidRPr="00C13241">
              <w:rPr>
                <w:i/>
                <w:sz w:val="20"/>
              </w:rPr>
              <w:t xml:space="preserve"> </w:t>
            </w:r>
            <w:r w:rsidRPr="00C13241">
              <w:rPr>
                <w:rFonts w:eastAsia="Calibri"/>
                <w:i/>
                <w:sz w:val="20"/>
              </w:rPr>
              <w:t>strumenti per la tracciatura delle operazioni,</w:t>
            </w:r>
            <w:r w:rsidRPr="00C13241">
              <w:rPr>
                <w:i/>
                <w:sz w:val="20"/>
              </w:rPr>
              <w:t xml:space="preserve"> modalità </w:t>
            </w:r>
            <w:r w:rsidRPr="00C13241">
              <w:rPr>
                <w:rFonts w:eastAsia="Calibri"/>
                <w:i/>
                <w:sz w:val="20"/>
              </w:rPr>
              <w:t>distribuzione del software</w:t>
            </w:r>
            <w:r>
              <w:rPr>
                <w:i/>
                <w:sz w:val="20"/>
              </w:rPr>
              <w:t xml:space="preserve">, </w:t>
            </w:r>
            <w:proofErr w:type="spellStart"/>
            <w:r>
              <w:rPr>
                <w:i/>
                <w:sz w:val="20"/>
              </w:rPr>
              <w:t>ect</w:t>
            </w:r>
            <w:proofErr w:type="spellEnd"/>
            <w:r>
              <w:rPr>
                <w:i/>
                <w:sz w:val="20"/>
              </w:rPr>
              <w:t>.</w:t>
            </w:r>
            <w:r w:rsidRPr="00C13241">
              <w:rPr>
                <w:i/>
                <w:sz w:val="20"/>
              </w:rPr>
              <w:t xml:space="preserve">. </w:t>
            </w:r>
          </w:p>
          <w:p w:rsidR="00EF0E7C" w:rsidRPr="00C13241" w:rsidRDefault="00EF0E7C" w:rsidP="006D2953">
            <w:pPr>
              <w:tabs>
                <w:tab w:val="num" w:pos="360"/>
              </w:tabs>
              <w:rPr>
                <w:i/>
                <w:sz w:val="20"/>
              </w:rPr>
            </w:pPr>
            <w:r>
              <w:rPr>
                <w:i/>
                <w:sz w:val="20"/>
              </w:rPr>
              <w:t>P</w:t>
            </w:r>
            <w:r w:rsidRPr="00C13241">
              <w:rPr>
                <w:i/>
                <w:sz w:val="20"/>
              </w:rPr>
              <w:t>iano di assistenza e di manutenzione previ</w:t>
            </w:r>
            <w:r>
              <w:rPr>
                <w:i/>
                <w:sz w:val="20"/>
              </w:rPr>
              <w:t>sto per il periodo contrattuale così come richiesto al punto 12.1 del Capitolato Tecnico</w:t>
            </w:r>
          </w:p>
        </w:tc>
      </w:tr>
      <w:tr w:rsidR="00EF0E7C" w:rsidTr="006D2953">
        <w:tc>
          <w:tcPr>
            <w:tcW w:w="724" w:type="dxa"/>
          </w:tcPr>
          <w:p w:rsidR="00EF0E7C" w:rsidRPr="00E46510" w:rsidRDefault="00EF0E7C" w:rsidP="006D2953">
            <w:pPr>
              <w:pStyle w:val="usoboll1"/>
              <w:spacing w:line="276" w:lineRule="auto"/>
              <w:jc w:val="left"/>
              <w:rPr>
                <w:rFonts w:asciiTheme="minorHAnsi" w:hAnsiTheme="minorHAnsi" w:cs="Arial"/>
                <w:szCs w:val="22"/>
              </w:rPr>
            </w:pPr>
            <w:r>
              <w:rPr>
                <w:rFonts w:asciiTheme="minorHAnsi" w:hAnsiTheme="minorHAnsi" w:cs="Arial"/>
                <w:szCs w:val="22"/>
              </w:rPr>
              <w:t>2</w:t>
            </w:r>
            <w:r w:rsidRPr="00E46510">
              <w:rPr>
                <w:rFonts w:asciiTheme="minorHAnsi" w:hAnsiTheme="minorHAnsi" w:cs="Arial"/>
                <w:szCs w:val="22"/>
              </w:rPr>
              <w:t>.</w:t>
            </w:r>
            <w:r>
              <w:rPr>
                <w:rFonts w:asciiTheme="minorHAnsi" w:hAnsiTheme="minorHAnsi" w:cs="Arial"/>
                <w:szCs w:val="22"/>
              </w:rPr>
              <w:t>1</w:t>
            </w:r>
            <w:r w:rsidRPr="00E46510">
              <w:rPr>
                <w:rFonts w:asciiTheme="minorHAnsi" w:hAnsiTheme="minorHAnsi" w:cs="Arial"/>
                <w:szCs w:val="22"/>
              </w:rPr>
              <w:t>.</w:t>
            </w:r>
            <w:r>
              <w:rPr>
                <w:rFonts w:asciiTheme="minorHAnsi" w:hAnsiTheme="minorHAnsi" w:cs="Arial"/>
                <w:szCs w:val="22"/>
              </w:rPr>
              <w:t>b</w:t>
            </w:r>
          </w:p>
        </w:tc>
        <w:tc>
          <w:tcPr>
            <w:tcW w:w="9165" w:type="dxa"/>
          </w:tcPr>
          <w:p w:rsidR="00EF0E7C" w:rsidRPr="00E46510" w:rsidRDefault="00EF0E7C" w:rsidP="006D2953">
            <w:pPr>
              <w:pStyle w:val="usoboll1"/>
              <w:spacing w:line="276" w:lineRule="auto"/>
              <w:rPr>
                <w:rFonts w:asciiTheme="minorHAnsi" w:hAnsiTheme="minorHAnsi" w:cs="Arial"/>
                <w:szCs w:val="22"/>
              </w:rPr>
            </w:pPr>
            <w:r>
              <w:rPr>
                <w:rFonts w:asciiTheme="minorHAnsi" w:hAnsiTheme="minorHAnsi" w:cs="Arial"/>
                <w:szCs w:val="22"/>
              </w:rPr>
              <w:t>Testo</w:t>
            </w:r>
          </w:p>
          <w:p w:rsidR="00EF0E7C" w:rsidRDefault="00EF0E7C" w:rsidP="006D2953">
            <w:pPr>
              <w:pStyle w:val="usoboll1"/>
              <w:spacing w:line="276" w:lineRule="auto"/>
              <w:rPr>
                <w:rFonts w:asciiTheme="minorHAnsi" w:hAnsiTheme="minorHAnsi" w:cs="Arial"/>
                <w:i/>
                <w:sz w:val="20"/>
                <w:szCs w:val="22"/>
              </w:rPr>
            </w:pPr>
          </w:p>
          <w:p w:rsidR="00EF0E7C" w:rsidRPr="00270A31" w:rsidRDefault="00EF0E7C" w:rsidP="006D2953">
            <w:pPr>
              <w:pStyle w:val="usoboll1"/>
              <w:spacing w:line="276" w:lineRule="auto"/>
              <w:rPr>
                <w:rFonts w:asciiTheme="minorHAnsi" w:hAnsiTheme="minorHAnsi" w:cs="Arial"/>
                <w:i/>
                <w:sz w:val="20"/>
                <w:szCs w:val="22"/>
              </w:rPr>
            </w:pPr>
          </w:p>
        </w:tc>
      </w:tr>
      <w:tr w:rsidR="00EF0E7C" w:rsidTr="006D2953">
        <w:tc>
          <w:tcPr>
            <w:tcW w:w="724" w:type="dxa"/>
          </w:tcPr>
          <w:p w:rsidR="00EF0E7C" w:rsidRPr="00471DAA" w:rsidRDefault="00EF0E7C" w:rsidP="006D2953">
            <w:pPr>
              <w:pStyle w:val="usoboll1"/>
              <w:spacing w:line="276" w:lineRule="auto"/>
              <w:jc w:val="left"/>
              <w:rPr>
                <w:rFonts w:ascii="Calibri" w:hAnsi="Calibri" w:cs="Arial"/>
                <w:b/>
                <w:szCs w:val="22"/>
              </w:rPr>
            </w:pPr>
            <w:r>
              <w:rPr>
                <w:rFonts w:ascii="Calibri" w:hAnsi="Calibri" w:cs="Arial"/>
                <w:b/>
                <w:szCs w:val="22"/>
              </w:rPr>
              <w:t>2.2</w:t>
            </w:r>
          </w:p>
        </w:tc>
        <w:tc>
          <w:tcPr>
            <w:tcW w:w="9165" w:type="dxa"/>
          </w:tcPr>
          <w:p w:rsidR="00EF0E7C" w:rsidRPr="00A77E5C" w:rsidRDefault="00EF0E7C" w:rsidP="006E3522">
            <w:pPr>
              <w:pStyle w:val="usoboll1"/>
              <w:spacing w:line="276" w:lineRule="auto"/>
              <w:rPr>
                <w:rFonts w:ascii="Calibri" w:hAnsi="Calibri" w:cs="Arial"/>
                <w:b/>
                <w:szCs w:val="22"/>
              </w:rPr>
            </w:pPr>
            <w:r>
              <w:rPr>
                <w:rFonts w:ascii="Calibri" w:hAnsi="Calibri" w:cs="Arial"/>
                <w:b/>
                <w:szCs w:val="22"/>
              </w:rPr>
              <w:t xml:space="preserve">Descrivere il software in uso al cittadino </w:t>
            </w:r>
            <w:r w:rsidRPr="00C66892">
              <w:rPr>
                <w:rFonts w:ascii="Calibri" w:hAnsi="Calibri" w:cs="Arial"/>
                <w:b/>
                <w:szCs w:val="22"/>
              </w:rPr>
              <w:t>(oltre a consegna applicativo</w:t>
            </w:r>
            <w:r w:rsidR="006E3522" w:rsidRPr="00C66892">
              <w:rPr>
                <w:rFonts w:ascii="Calibri" w:hAnsi="Calibri" w:cs="Arial"/>
                <w:b/>
                <w:szCs w:val="22"/>
              </w:rPr>
              <w:t xml:space="preserve"> dimostrativo</w:t>
            </w:r>
            <w:r w:rsidRPr="00C66892">
              <w:rPr>
                <w:rFonts w:ascii="Calibri" w:hAnsi="Calibri" w:cs="Arial"/>
                <w:b/>
                <w:szCs w:val="22"/>
              </w:rPr>
              <w:t>)</w:t>
            </w:r>
          </w:p>
        </w:tc>
      </w:tr>
      <w:tr w:rsidR="00EF0E7C" w:rsidTr="006D2953">
        <w:tc>
          <w:tcPr>
            <w:tcW w:w="724" w:type="dxa"/>
          </w:tcPr>
          <w:p w:rsidR="00EF0E7C" w:rsidRPr="008D64D9" w:rsidRDefault="00EF0E7C" w:rsidP="006D2953">
            <w:pPr>
              <w:pStyle w:val="usoboll1"/>
              <w:spacing w:line="276" w:lineRule="auto"/>
              <w:jc w:val="left"/>
              <w:rPr>
                <w:rFonts w:asciiTheme="minorHAnsi" w:hAnsiTheme="minorHAnsi" w:cs="Arial"/>
                <w:i/>
                <w:sz w:val="20"/>
              </w:rPr>
            </w:pPr>
            <w:r>
              <w:rPr>
                <w:rFonts w:asciiTheme="minorHAnsi" w:hAnsiTheme="minorHAnsi" w:cs="Arial"/>
                <w:i/>
                <w:sz w:val="20"/>
              </w:rPr>
              <w:t>2.2.a</w:t>
            </w:r>
          </w:p>
        </w:tc>
        <w:tc>
          <w:tcPr>
            <w:tcW w:w="9165" w:type="dxa"/>
          </w:tcPr>
          <w:p w:rsidR="00EF0E7C" w:rsidRPr="008D64D9" w:rsidRDefault="00EF0E7C" w:rsidP="006D2953">
            <w:pPr>
              <w:pStyle w:val="usoboll1"/>
              <w:spacing w:line="276" w:lineRule="auto"/>
              <w:rPr>
                <w:rFonts w:asciiTheme="minorHAnsi" w:hAnsiTheme="minorHAnsi" w:cs="Arial"/>
                <w:i/>
                <w:sz w:val="20"/>
              </w:rPr>
            </w:pPr>
            <w:r>
              <w:rPr>
                <w:rFonts w:asciiTheme="minorHAnsi" w:hAnsiTheme="minorHAnsi" w:cs="Arial"/>
                <w:i/>
                <w:sz w:val="20"/>
              </w:rPr>
              <w:t>F</w:t>
            </w:r>
            <w:r w:rsidRPr="008D64D9">
              <w:rPr>
                <w:rFonts w:asciiTheme="minorHAnsi" w:hAnsiTheme="minorHAnsi" w:cs="Arial"/>
                <w:i/>
                <w:sz w:val="20"/>
              </w:rPr>
              <w:t>acilità d’uso, ergonomia delle int</w:t>
            </w:r>
            <w:r>
              <w:rPr>
                <w:rFonts w:asciiTheme="minorHAnsi" w:hAnsiTheme="minorHAnsi" w:cs="Arial"/>
                <w:i/>
                <w:sz w:val="20"/>
              </w:rPr>
              <w:t xml:space="preserve">erfacce, semplicità di utilizzo, </w:t>
            </w:r>
            <w:r w:rsidRPr="00ED366D">
              <w:rPr>
                <w:rFonts w:asciiTheme="minorHAnsi" w:hAnsiTheme="minorHAnsi" w:cs="Arial"/>
                <w:i/>
                <w:sz w:val="20"/>
              </w:rPr>
              <w:t xml:space="preserve">navigabilità fra i diversi moduli </w:t>
            </w:r>
            <w:r>
              <w:rPr>
                <w:rFonts w:asciiTheme="minorHAnsi" w:hAnsiTheme="minorHAnsi" w:cs="Arial"/>
                <w:i/>
                <w:sz w:val="20"/>
              </w:rPr>
              <w:t xml:space="preserve">dell’applicazione, help in </w:t>
            </w:r>
            <w:proofErr w:type="spellStart"/>
            <w:r>
              <w:rPr>
                <w:rFonts w:asciiTheme="minorHAnsi" w:hAnsiTheme="minorHAnsi" w:cs="Arial"/>
                <w:i/>
                <w:sz w:val="20"/>
              </w:rPr>
              <w:t>line</w:t>
            </w:r>
            <w:proofErr w:type="spellEnd"/>
            <w:r>
              <w:rPr>
                <w:rFonts w:asciiTheme="minorHAnsi" w:hAnsiTheme="minorHAnsi" w:cs="Arial"/>
                <w:i/>
                <w:sz w:val="20"/>
              </w:rPr>
              <w:t xml:space="preserve">, </w:t>
            </w:r>
            <w:proofErr w:type="spellStart"/>
            <w:r>
              <w:rPr>
                <w:rFonts w:asciiTheme="minorHAnsi" w:hAnsiTheme="minorHAnsi" w:cs="Arial"/>
                <w:i/>
                <w:sz w:val="20"/>
              </w:rPr>
              <w:t>ect</w:t>
            </w:r>
            <w:proofErr w:type="spellEnd"/>
            <w:r>
              <w:rPr>
                <w:rFonts w:asciiTheme="minorHAnsi" w:hAnsiTheme="minorHAnsi" w:cs="Arial"/>
                <w:i/>
                <w:sz w:val="20"/>
              </w:rPr>
              <w:t>.</w:t>
            </w:r>
          </w:p>
        </w:tc>
      </w:tr>
      <w:tr w:rsidR="00EF0E7C" w:rsidTr="006D2953">
        <w:tc>
          <w:tcPr>
            <w:tcW w:w="724" w:type="dxa"/>
          </w:tcPr>
          <w:p w:rsidR="00EF0E7C" w:rsidRPr="00E46510" w:rsidRDefault="00EF0E7C" w:rsidP="006D2953">
            <w:pPr>
              <w:pStyle w:val="usoboll1"/>
              <w:spacing w:line="276" w:lineRule="auto"/>
              <w:jc w:val="left"/>
              <w:rPr>
                <w:rFonts w:asciiTheme="minorHAnsi" w:hAnsiTheme="minorHAnsi" w:cs="Arial"/>
                <w:szCs w:val="22"/>
              </w:rPr>
            </w:pPr>
            <w:r>
              <w:rPr>
                <w:rFonts w:asciiTheme="minorHAnsi" w:hAnsiTheme="minorHAnsi" w:cs="Arial"/>
                <w:szCs w:val="22"/>
              </w:rPr>
              <w:t>2</w:t>
            </w:r>
            <w:r w:rsidRPr="00E46510">
              <w:rPr>
                <w:rFonts w:asciiTheme="minorHAnsi" w:hAnsiTheme="minorHAnsi" w:cs="Arial"/>
                <w:szCs w:val="22"/>
              </w:rPr>
              <w:t>.</w:t>
            </w:r>
            <w:r>
              <w:rPr>
                <w:rFonts w:asciiTheme="minorHAnsi" w:hAnsiTheme="minorHAnsi" w:cs="Arial"/>
                <w:szCs w:val="22"/>
              </w:rPr>
              <w:t>2</w:t>
            </w:r>
            <w:r w:rsidRPr="00E46510">
              <w:rPr>
                <w:rFonts w:asciiTheme="minorHAnsi" w:hAnsiTheme="minorHAnsi" w:cs="Arial"/>
                <w:szCs w:val="22"/>
              </w:rPr>
              <w:t>.a</w:t>
            </w:r>
          </w:p>
        </w:tc>
        <w:tc>
          <w:tcPr>
            <w:tcW w:w="9165" w:type="dxa"/>
          </w:tcPr>
          <w:p w:rsidR="00EF0E7C" w:rsidRPr="00E46510" w:rsidRDefault="00EF0E7C" w:rsidP="006D2953">
            <w:pPr>
              <w:pStyle w:val="usoboll1"/>
              <w:spacing w:line="276" w:lineRule="auto"/>
              <w:rPr>
                <w:rFonts w:asciiTheme="minorHAnsi" w:hAnsiTheme="minorHAnsi" w:cs="Arial"/>
                <w:szCs w:val="22"/>
              </w:rPr>
            </w:pPr>
            <w:r>
              <w:rPr>
                <w:rFonts w:asciiTheme="minorHAnsi" w:hAnsiTheme="minorHAnsi" w:cs="Arial"/>
                <w:szCs w:val="22"/>
              </w:rPr>
              <w:t>Testo</w:t>
            </w:r>
          </w:p>
          <w:p w:rsidR="00EF0E7C" w:rsidRPr="00270A31" w:rsidRDefault="00EF0E7C" w:rsidP="006D2953">
            <w:pPr>
              <w:pStyle w:val="usoboll1"/>
              <w:spacing w:line="276" w:lineRule="auto"/>
              <w:rPr>
                <w:rFonts w:asciiTheme="minorHAnsi" w:hAnsiTheme="minorHAnsi" w:cs="Arial"/>
                <w:i/>
                <w:sz w:val="20"/>
                <w:szCs w:val="22"/>
              </w:rPr>
            </w:pPr>
          </w:p>
        </w:tc>
      </w:tr>
      <w:tr w:rsidR="00EF0E7C" w:rsidTr="006D2953">
        <w:tc>
          <w:tcPr>
            <w:tcW w:w="724" w:type="dxa"/>
          </w:tcPr>
          <w:p w:rsidR="00EF0E7C" w:rsidRPr="008D64D9" w:rsidRDefault="00EF0E7C" w:rsidP="006D2953">
            <w:pPr>
              <w:pStyle w:val="usoboll1"/>
              <w:spacing w:line="276" w:lineRule="auto"/>
              <w:jc w:val="left"/>
              <w:rPr>
                <w:rFonts w:asciiTheme="minorHAnsi" w:hAnsiTheme="minorHAnsi" w:cs="Arial"/>
                <w:i/>
                <w:sz w:val="20"/>
              </w:rPr>
            </w:pPr>
            <w:r>
              <w:rPr>
                <w:rFonts w:asciiTheme="minorHAnsi" w:hAnsiTheme="minorHAnsi" w:cs="Arial"/>
                <w:i/>
                <w:sz w:val="20"/>
              </w:rPr>
              <w:t>2.2.b</w:t>
            </w:r>
          </w:p>
        </w:tc>
        <w:tc>
          <w:tcPr>
            <w:tcW w:w="9165" w:type="dxa"/>
          </w:tcPr>
          <w:p w:rsidR="00EF0E7C" w:rsidRPr="008D64D9" w:rsidRDefault="00EF0E7C" w:rsidP="006D2953">
            <w:pPr>
              <w:pStyle w:val="usoboll1"/>
              <w:spacing w:line="276" w:lineRule="auto"/>
              <w:rPr>
                <w:rFonts w:asciiTheme="minorHAnsi" w:hAnsiTheme="minorHAnsi" w:cs="Arial"/>
                <w:i/>
                <w:sz w:val="20"/>
              </w:rPr>
            </w:pPr>
            <w:r>
              <w:rPr>
                <w:rFonts w:asciiTheme="minorHAnsi" w:hAnsiTheme="minorHAnsi" w:cs="Arial"/>
                <w:i/>
                <w:sz w:val="20"/>
              </w:rPr>
              <w:t>Proposta azioni per raggiungimento obiettivi di transizione prenotazioni tramite piattaforma web (sistema on line al cittadino)</w:t>
            </w:r>
          </w:p>
        </w:tc>
      </w:tr>
      <w:tr w:rsidR="00EF0E7C" w:rsidTr="006D2953">
        <w:tc>
          <w:tcPr>
            <w:tcW w:w="724" w:type="dxa"/>
          </w:tcPr>
          <w:p w:rsidR="00EF0E7C" w:rsidRPr="00E46510" w:rsidRDefault="00EF0E7C" w:rsidP="006D2953">
            <w:pPr>
              <w:pStyle w:val="usoboll1"/>
              <w:spacing w:line="276" w:lineRule="auto"/>
              <w:jc w:val="left"/>
              <w:rPr>
                <w:rFonts w:asciiTheme="minorHAnsi" w:hAnsiTheme="minorHAnsi" w:cs="Arial"/>
                <w:szCs w:val="22"/>
              </w:rPr>
            </w:pPr>
            <w:r>
              <w:rPr>
                <w:rFonts w:asciiTheme="minorHAnsi" w:hAnsiTheme="minorHAnsi" w:cs="Arial"/>
                <w:szCs w:val="22"/>
              </w:rPr>
              <w:t>2</w:t>
            </w:r>
            <w:r w:rsidRPr="00E46510">
              <w:rPr>
                <w:rFonts w:asciiTheme="minorHAnsi" w:hAnsiTheme="minorHAnsi" w:cs="Arial"/>
                <w:szCs w:val="22"/>
              </w:rPr>
              <w:t>.</w:t>
            </w:r>
            <w:r>
              <w:rPr>
                <w:rFonts w:asciiTheme="minorHAnsi" w:hAnsiTheme="minorHAnsi" w:cs="Arial"/>
                <w:szCs w:val="22"/>
              </w:rPr>
              <w:t>2.b</w:t>
            </w:r>
          </w:p>
        </w:tc>
        <w:tc>
          <w:tcPr>
            <w:tcW w:w="9165" w:type="dxa"/>
          </w:tcPr>
          <w:p w:rsidR="00EF0E7C" w:rsidRPr="00E46510" w:rsidRDefault="00EF0E7C" w:rsidP="006D2953">
            <w:pPr>
              <w:pStyle w:val="usoboll1"/>
              <w:spacing w:line="276" w:lineRule="auto"/>
              <w:rPr>
                <w:rFonts w:asciiTheme="minorHAnsi" w:hAnsiTheme="minorHAnsi" w:cs="Arial"/>
                <w:szCs w:val="22"/>
              </w:rPr>
            </w:pPr>
            <w:r>
              <w:rPr>
                <w:rFonts w:asciiTheme="minorHAnsi" w:hAnsiTheme="minorHAnsi" w:cs="Arial"/>
                <w:szCs w:val="22"/>
              </w:rPr>
              <w:t>Testo</w:t>
            </w:r>
          </w:p>
          <w:p w:rsidR="00EF0E7C" w:rsidRDefault="00EF0E7C" w:rsidP="006D2953">
            <w:pPr>
              <w:pStyle w:val="usoboll1"/>
              <w:spacing w:line="276" w:lineRule="auto"/>
              <w:rPr>
                <w:rFonts w:asciiTheme="minorHAnsi" w:hAnsiTheme="minorHAnsi" w:cs="Arial"/>
                <w:i/>
                <w:sz w:val="20"/>
                <w:szCs w:val="22"/>
              </w:rPr>
            </w:pPr>
          </w:p>
          <w:p w:rsidR="00EF0E7C" w:rsidRPr="00270A31" w:rsidRDefault="00EF0E7C" w:rsidP="006D2953">
            <w:pPr>
              <w:pStyle w:val="usoboll1"/>
              <w:spacing w:line="276" w:lineRule="auto"/>
              <w:rPr>
                <w:rFonts w:asciiTheme="minorHAnsi" w:hAnsiTheme="minorHAnsi" w:cs="Arial"/>
                <w:i/>
                <w:sz w:val="20"/>
                <w:szCs w:val="22"/>
              </w:rPr>
            </w:pPr>
          </w:p>
        </w:tc>
      </w:tr>
      <w:tr w:rsidR="00EF0E7C" w:rsidTr="006D2953">
        <w:tc>
          <w:tcPr>
            <w:tcW w:w="724" w:type="dxa"/>
          </w:tcPr>
          <w:p w:rsidR="00EF0E7C" w:rsidRPr="00471DAA" w:rsidRDefault="00EF0E7C" w:rsidP="006D2953">
            <w:pPr>
              <w:pStyle w:val="usoboll1"/>
              <w:spacing w:line="276" w:lineRule="auto"/>
              <w:jc w:val="left"/>
              <w:rPr>
                <w:rFonts w:ascii="Calibri" w:hAnsi="Calibri" w:cs="Arial"/>
                <w:b/>
                <w:szCs w:val="22"/>
              </w:rPr>
            </w:pPr>
            <w:r>
              <w:rPr>
                <w:rFonts w:ascii="Calibri" w:hAnsi="Calibri" w:cs="Arial"/>
                <w:b/>
                <w:szCs w:val="22"/>
              </w:rPr>
              <w:t>2.3</w:t>
            </w:r>
          </w:p>
        </w:tc>
        <w:tc>
          <w:tcPr>
            <w:tcW w:w="9165" w:type="dxa"/>
          </w:tcPr>
          <w:p w:rsidR="00EF0E7C" w:rsidRPr="00A77E5C" w:rsidRDefault="00EF0E7C" w:rsidP="006D2953">
            <w:pPr>
              <w:pStyle w:val="usoboll1"/>
              <w:spacing w:line="276" w:lineRule="auto"/>
              <w:rPr>
                <w:rFonts w:ascii="Calibri" w:hAnsi="Calibri" w:cs="Arial"/>
                <w:b/>
                <w:szCs w:val="22"/>
              </w:rPr>
            </w:pPr>
            <w:r w:rsidRPr="001F7F61">
              <w:rPr>
                <w:rFonts w:ascii="Calibri" w:hAnsi="Calibri" w:cs="Arial"/>
                <w:b/>
                <w:szCs w:val="22"/>
              </w:rPr>
              <w:t xml:space="preserve">Descrivere il modulo opzionale </w:t>
            </w:r>
            <w:r w:rsidR="001F7F61" w:rsidRPr="001F7F61">
              <w:rPr>
                <w:rFonts w:ascii="Calibri" w:hAnsi="Calibri" w:cs="Arial"/>
                <w:b/>
                <w:szCs w:val="22"/>
              </w:rPr>
              <w:t>CUP UNICO</w:t>
            </w:r>
          </w:p>
        </w:tc>
      </w:tr>
      <w:tr w:rsidR="00EF0E7C" w:rsidTr="006D2953">
        <w:tc>
          <w:tcPr>
            <w:tcW w:w="724" w:type="dxa"/>
          </w:tcPr>
          <w:p w:rsidR="00EF0E7C" w:rsidRPr="008D64D9" w:rsidRDefault="00EF0E7C" w:rsidP="006D2953">
            <w:pPr>
              <w:pStyle w:val="usoboll1"/>
              <w:spacing w:line="276" w:lineRule="auto"/>
              <w:jc w:val="left"/>
              <w:rPr>
                <w:rFonts w:asciiTheme="minorHAnsi" w:hAnsiTheme="minorHAnsi" w:cs="Arial"/>
                <w:i/>
                <w:sz w:val="20"/>
              </w:rPr>
            </w:pPr>
            <w:r>
              <w:rPr>
                <w:rFonts w:asciiTheme="minorHAnsi" w:hAnsiTheme="minorHAnsi" w:cs="Arial"/>
                <w:i/>
                <w:sz w:val="20"/>
              </w:rPr>
              <w:t>2.3.a</w:t>
            </w:r>
          </w:p>
        </w:tc>
        <w:tc>
          <w:tcPr>
            <w:tcW w:w="9165" w:type="dxa"/>
          </w:tcPr>
          <w:p w:rsidR="00EF0E7C" w:rsidRPr="008D64D9" w:rsidRDefault="00EF0E7C" w:rsidP="006D2953">
            <w:pPr>
              <w:pStyle w:val="usoboll1"/>
              <w:spacing w:line="276" w:lineRule="auto"/>
              <w:rPr>
                <w:rFonts w:asciiTheme="minorHAnsi" w:hAnsiTheme="minorHAnsi" w:cs="Arial"/>
                <w:i/>
                <w:sz w:val="20"/>
              </w:rPr>
            </w:pPr>
            <w:r>
              <w:rPr>
                <w:rFonts w:asciiTheme="minorHAnsi" w:hAnsiTheme="minorHAnsi" w:cs="Arial"/>
                <w:i/>
                <w:sz w:val="20"/>
              </w:rPr>
              <w:t>F</w:t>
            </w:r>
            <w:r w:rsidRPr="008D64D9">
              <w:rPr>
                <w:rFonts w:asciiTheme="minorHAnsi" w:hAnsiTheme="minorHAnsi" w:cs="Arial"/>
                <w:i/>
                <w:sz w:val="20"/>
              </w:rPr>
              <w:t>acilità d’uso, ergonomia delle int</w:t>
            </w:r>
            <w:r>
              <w:rPr>
                <w:rFonts w:asciiTheme="minorHAnsi" w:hAnsiTheme="minorHAnsi" w:cs="Arial"/>
                <w:i/>
                <w:sz w:val="20"/>
              </w:rPr>
              <w:t>erfacce, semplicità di utilizzo</w:t>
            </w:r>
          </w:p>
        </w:tc>
      </w:tr>
      <w:tr w:rsidR="00EF0E7C" w:rsidTr="006D2953">
        <w:tc>
          <w:tcPr>
            <w:tcW w:w="724" w:type="dxa"/>
            <w:tcBorders>
              <w:bottom w:val="single" w:sz="4" w:space="0" w:color="auto"/>
            </w:tcBorders>
          </w:tcPr>
          <w:p w:rsidR="00EF0E7C" w:rsidRPr="00E46510" w:rsidRDefault="00EF0E7C" w:rsidP="006D2953">
            <w:pPr>
              <w:pStyle w:val="usoboll1"/>
              <w:spacing w:line="276" w:lineRule="auto"/>
              <w:jc w:val="left"/>
              <w:rPr>
                <w:rFonts w:asciiTheme="minorHAnsi" w:hAnsiTheme="minorHAnsi" w:cs="Arial"/>
                <w:szCs w:val="22"/>
              </w:rPr>
            </w:pPr>
            <w:r>
              <w:rPr>
                <w:rFonts w:asciiTheme="minorHAnsi" w:hAnsiTheme="minorHAnsi" w:cs="Arial"/>
                <w:szCs w:val="22"/>
              </w:rPr>
              <w:t>2</w:t>
            </w:r>
            <w:r w:rsidRPr="00E46510">
              <w:rPr>
                <w:rFonts w:asciiTheme="minorHAnsi" w:hAnsiTheme="minorHAnsi" w:cs="Arial"/>
                <w:szCs w:val="22"/>
              </w:rPr>
              <w:t>.</w:t>
            </w:r>
            <w:r>
              <w:rPr>
                <w:rFonts w:asciiTheme="minorHAnsi" w:hAnsiTheme="minorHAnsi" w:cs="Arial"/>
                <w:szCs w:val="22"/>
              </w:rPr>
              <w:t>3</w:t>
            </w:r>
            <w:r w:rsidRPr="00E46510">
              <w:rPr>
                <w:rFonts w:asciiTheme="minorHAnsi" w:hAnsiTheme="minorHAnsi" w:cs="Arial"/>
                <w:szCs w:val="22"/>
              </w:rPr>
              <w:t>.a</w:t>
            </w:r>
          </w:p>
        </w:tc>
        <w:tc>
          <w:tcPr>
            <w:tcW w:w="9165" w:type="dxa"/>
            <w:tcBorders>
              <w:bottom w:val="single" w:sz="4" w:space="0" w:color="auto"/>
            </w:tcBorders>
          </w:tcPr>
          <w:p w:rsidR="00EF0E7C" w:rsidRPr="00E46510" w:rsidRDefault="00EF0E7C" w:rsidP="006D2953">
            <w:pPr>
              <w:pStyle w:val="usoboll1"/>
              <w:spacing w:line="276" w:lineRule="auto"/>
              <w:rPr>
                <w:rFonts w:asciiTheme="minorHAnsi" w:hAnsiTheme="minorHAnsi" w:cs="Arial"/>
                <w:szCs w:val="22"/>
              </w:rPr>
            </w:pPr>
            <w:r>
              <w:rPr>
                <w:rFonts w:asciiTheme="minorHAnsi" w:hAnsiTheme="minorHAnsi" w:cs="Arial"/>
                <w:szCs w:val="22"/>
              </w:rPr>
              <w:t>Testo</w:t>
            </w:r>
          </w:p>
          <w:p w:rsidR="00EF0E7C" w:rsidRDefault="00EF0E7C" w:rsidP="006D2953">
            <w:pPr>
              <w:pStyle w:val="usoboll1"/>
              <w:spacing w:line="276" w:lineRule="auto"/>
              <w:rPr>
                <w:rFonts w:asciiTheme="minorHAnsi" w:hAnsiTheme="minorHAnsi" w:cs="Arial"/>
                <w:i/>
                <w:sz w:val="20"/>
                <w:szCs w:val="22"/>
              </w:rPr>
            </w:pPr>
          </w:p>
          <w:p w:rsidR="00EF0E7C" w:rsidRPr="00270A31" w:rsidRDefault="00EF0E7C" w:rsidP="006D2953">
            <w:pPr>
              <w:pStyle w:val="usoboll1"/>
              <w:spacing w:line="276" w:lineRule="auto"/>
              <w:rPr>
                <w:rFonts w:asciiTheme="minorHAnsi" w:hAnsiTheme="minorHAnsi" w:cs="Arial"/>
                <w:i/>
                <w:sz w:val="20"/>
                <w:szCs w:val="22"/>
              </w:rPr>
            </w:pPr>
          </w:p>
        </w:tc>
      </w:tr>
      <w:tr w:rsidR="00EF0E7C" w:rsidTr="006D2953">
        <w:tc>
          <w:tcPr>
            <w:tcW w:w="724" w:type="dxa"/>
            <w:shd w:val="clear" w:color="auto" w:fill="BFBFBF" w:themeFill="background1" w:themeFillShade="BF"/>
            <w:vAlign w:val="center"/>
          </w:tcPr>
          <w:p w:rsidR="00EF0E7C" w:rsidRPr="008E2086" w:rsidRDefault="00EF0E7C" w:rsidP="006D2953">
            <w:pPr>
              <w:pStyle w:val="usoboll1"/>
              <w:spacing w:line="276" w:lineRule="auto"/>
              <w:jc w:val="left"/>
              <w:rPr>
                <w:rFonts w:ascii="Calibri" w:hAnsi="Calibri" w:cs="Arial"/>
                <w:b/>
                <w:szCs w:val="22"/>
              </w:rPr>
            </w:pPr>
            <w:r w:rsidRPr="008E2086">
              <w:rPr>
                <w:rFonts w:ascii="Calibri" w:hAnsi="Calibri" w:cs="Arial"/>
                <w:b/>
                <w:szCs w:val="22"/>
              </w:rPr>
              <w:t>3</w:t>
            </w:r>
          </w:p>
        </w:tc>
        <w:tc>
          <w:tcPr>
            <w:tcW w:w="9165" w:type="dxa"/>
            <w:shd w:val="clear" w:color="auto" w:fill="BFBFBF" w:themeFill="background1" w:themeFillShade="BF"/>
          </w:tcPr>
          <w:p w:rsidR="00EF0E7C" w:rsidRPr="008E2086" w:rsidRDefault="00EF0E7C" w:rsidP="006D2953">
            <w:pPr>
              <w:pStyle w:val="usoboll1"/>
              <w:spacing w:line="276" w:lineRule="auto"/>
              <w:jc w:val="center"/>
              <w:rPr>
                <w:rFonts w:ascii="Calibri" w:hAnsi="Calibri" w:cs="Arial"/>
                <w:b/>
                <w:szCs w:val="22"/>
              </w:rPr>
            </w:pPr>
            <w:r w:rsidRPr="008E2086">
              <w:rPr>
                <w:rFonts w:ascii="Calibri" w:hAnsi="Calibri" w:cs="Arial"/>
                <w:b/>
                <w:szCs w:val="22"/>
              </w:rPr>
              <w:t>PERSONALE</w:t>
            </w:r>
          </w:p>
        </w:tc>
      </w:tr>
      <w:tr w:rsidR="00EF0E7C" w:rsidTr="006D2953">
        <w:tc>
          <w:tcPr>
            <w:tcW w:w="724" w:type="dxa"/>
          </w:tcPr>
          <w:p w:rsidR="00EF0E7C" w:rsidRPr="00270A31" w:rsidRDefault="00EF0E7C" w:rsidP="006D2953">
            <w:pPr>
              <w:pStyle w:val="usoboll1"/>
              <w:spacing w:line="276" w:lineRule="auto"/>
              <w:jc w:val="left"/>
              <w:rPr>
                <w:rFonts w:asciiTheme="minorHAnsi" w:hAnsiTheme="minorHAnsi" w:cs="Arial"/>
                <w:b/>
                <w:szCs w:val="22"/>
              </w:rPr>
            </w:pPr>
            <w:r>
              <w:rPr>
                <w:rFonts w:asciiTheme="minorHAnsi" w:hAnsiTheme="minorHAnsi" w:cs="Arial"/>
                <w:b/>
                <w:szCs w:val="22"/>
              </w:rPr>
              <w:t>3</w:t>
            </w:r>
            <w:r w:rsidRPr="00270A31">
              <w:rPr>
                <w:rFonts w:asciiTheme="minorHAnsi" w:hAnsiTheme="minorHAnsi" w:cs="Arial"/>
                <w:b/>
                <w:szCs w:val="22"/>
              </w:rPr>
              <w:t>.</w:t>
            </w:r>
            <w:r>
              <w:rPr>
                <w:rFonts w:asciiTheme="minorHAnsi" w:hAnsiTheme="minorHAnsi" w:cs="Arial"/>
                <w:b/>
                <w:szCs w:val="22"/>
              </w:rPr>
              <w:t>1</w:t>
            </w:r>
          </w:p>
        </w:tc>
        <w:tc>
          <w:tcPr>
            <w:tcW w:w="9165" w:type="dxa"/>
          </w:tcPr>
          <w:p w:rsidR="00EF0E7C" w:rsidRPr="00270A31" w:rsidRDefault="00EF0E7C" w:rsidP="006D2953">
            <w:pPr>
              <w:pStyle w:val="usoboll1"/>
              <w:spacing w:line="276" w:lineRule="auto"/>
              <w:jc w:val="left"/>
              <w:rPr>
                <w:rFonts w:asciiTheme="minorHAnsi" w:hAnsiTheme="minorHAnsi" w:cs="Arial"/>
                <w:b/>
                <w:szCs w:val="22"/>
              </w:rPr>
            </w:pPr>
            <w:r w:rsidRPr="00270A31">
              <w:rPr>
                <w:rFonts w:asciiTheme="minorHAnsi" w:hAnsiTheme="minorHAnsi" w:cs="Arial"/>
                <w:b/>
                <w:szCs w:val="22"/>
              </w:rPr>
              <w:t>Descrivere</w:t>
            </w:r>
            <w:r>
              <w:rPr>
                <w:rFonts w:asciiTheme="minorHAnsi" w:hAnsiTheme="minorHAnsi" w:cs="Arial"/>
                <w:b/>
                <w:szCs w:val="22"/>
              </w:rPr>
              <w:t xml:space="preserve"> la modalità di assunzione del personale Call Center già esistente</w:t>
            </w:r>
            <w:r w:rsidRPr="00270A31">
              <w:rPr>
                <w:rFonts w:asciiTheme="minorHAnsi" w:hAnsiTheme="minorHAnsi" w:cs="Arial"/>
                <w:b/>
                <w:szCs w:val="22"/>
              </w:rPr>
              <w:t>:</w:t>
            </w:r>
          </w:p>
        </w:tc>
      </w:tr>
      <w:tr w:rsidR="00EF0E7C" w:rsidTr="006D2953">
        <w:tc>
          <w:tcPr>
            <w:tcW w:w="724" w:type="dxa"/>
          </w:tcPr>
          <w:p w:rsidR="00EF0E7C" w:rsidRPr="00270A31" w:rsidRDefault="00EF0E7C" w:rsidP="006D2953">
            <w:pPr>
              <w:pStyle w:val="usoboll1"/>
              <w:spacing w:line="276" w:lineRule="auto"/>
              <w:jc w:val="left"/>
              <w:rPr>
                <w:rFonts w:asciiTheme="minorHAnsi" w:hAnsiTheme="minorHAnsi" w:cs="Arial"/>
                <w:i/>
                <w:sz w:val="20"/>
                <w:szCs w:val="22"/>
              </w:rPr>
            </w:pPr>
            <w:r w:rsidRPr="00270A31">
              <w:rPr>
                <w:rFonts w:asciiTheme="minorHAnsi" w:hAnsiTheme="minorHAnsi" w:cs="Arial"/>
                <w:i/>
                <w:sz w:val="20"/>
                <w:szCs w:val="22"/>
              </w:rPr>
              <w:t>1.1.a</w:t>
            </w:r>
          </w:p>
        </w:tc>
        <w:tc>
          <w:tcPr>
            <w:tcW w:w="9165" w:type="dxa"/>
          </w:tcPr>
          <w:p w:rsidR="00EF0E7C" w:rsidRPr="00270A31" w:rsidRDefault="00EF0E7C" w:rsidP="006D2953">
            <w:pPr>
              <w:pStyle w:val="usoboll1"/>
              <w:spacing w:line="276" w:lineRule="auto"/>
              <w:rPr>
                <w:rFonts w:asciiTheme="minorHAnsi" w:hAnsiTheme="minorHAnsi" w:cs="Arial"/>
                <w:i/>
                <w:sz w:val="20"/>
                <w:szCs w:val="22"/>
              </w:rPr>
            </w:pPr>
            <w:r w:rsidRPr="00270A31">
              <w:rPr>
                <w:rFonts w:asciiTheme="minorHAnsi" w:hAnsiTheme="minorHAnsi" w:cs="Arial"/>
                <w:i/>
                <w:sz w:val="20"/>
                <w:szCs w:val="22"/>
              </w:rPr>
              <w:t xml:space="preserve">Modalità </w:t>
            </w:r>
            <w:r>
              <w:rPr>
                <w:rFonts w:asciiTheme="minorHAnsi" w:hAnsiTheme="minorHAnsi" w:cs="Arial"/>
                <w:i/>
                <w:sz w:val="20"/>
                <w:szCs w:val="22"/>
              </w:rPr>
              <w:t xml:space="preserve">di assunzione e di </w:t>
            </w:r>
            <w:r w:rsidRPr="00270A31">
              <w:rPr>
                <w:rFonts w:asciiTheme="minorHAnsi" w:hAnsiTheme="minorHAnsi" w:cs="Arial"/>
                <w:i/>
                <w:sz w:val="20"/>
                <w:szCs w:val="22"/>
              </w:rPr>
              <w:t>organizza</w:t>
            </w:r>
            <w:r>
              <w:rPr>
                <w:rFonts w:asciiTheme="minorHAnsi" w:hAnsiTheme="minorHAnsi" w:cs="Arial"/>
                <w:i/>
                <w:sz w:val="20"/>
                <w:szCs w:val="22"/>
              </w:rPr>
              <w:t>zione del personale e</w:t>
            </w:r>
            <w:r w:rsidRPr="00270A31">
              <w:rPr>
                <w:rFonts w:asciiTheme="minorHAnsi" w:hAnsiTheme="minorHAnsi" w:cs="Arial"/>
                <w:i/>
                <w:sz w:val="20"/>
                <w:szCs w:val="22"/>
              </w:rPr>
              <w:t xml:space="preserve"> </w:t>
            </w:r>
            <w:r>
              <w:rPr>
                <w:rFonts w:asciiTheme="minorHAnsi" w:hAnsiTheme="minorHAnsi" w:cs="Arial"/>
                <w:i/>
                <w:sz w:val="20"/>
                <w:szCs w:val="22"/>
              </w:rPr>
              <w:t xml:space="preserve">modalità </w:t>
            </w:r>
            <w:r w:rsidRPr="00270A31">
              <w:rPr>
                <w:rFonts w:asciiTheme="minorHAnsi" w:hAnsiTheme="minorHAnsi" w:cs="Arial"/>
                <w:i/>
                <w:sz w:val="20"/>
                <w:szCs w:val="22"/>
              </w:rPr>
              <w:t xml:space="preserve">di interazione con </w:t>
            </w:r>
            <w:r>
              <w:rPr>
                <w:rFonts w:asciiTheme="minorHAnsi" w:hAnsiTheme="minorHAnsi" w:cs="Arial"/>
                <w:i/>
                <w:sz w:val="20"/>
                <w:szCs w:val="22"/>
              </w:rPr>
              <w:t xml:space="preserve">gli </w:t>
            </w:r>
            <w:r w:rsidRPr="00270A31">
              <w:rPr>
                <w:rFonts w:asciiTheme="minorHAnsi" w:hAnsiTheme="minorHAnsi" w:cs="Arial"/>
                <w:i/>
                <w:sz w:val="20"/>
                <w:szCs w:val="22"/>
              </w:rPr>
              <w:t>attua</w:t>
            </w:r>
            <w:r>
              <w:rPr>
                <w:rFonts w:asciiTheme="minorHAnsi" w:hAnsiTheme="minorHAnsi" w:cs="Arial"/>
                <w:i/>
                <w:sz w:val="20"/>
                <w:szCs w:val="22"/>
              </w:rPr>
              <w:t>li</w:t>
            </w:r>
            <w:r w:rsidRPr="00270A31">
              <w:rPr>
                <w:rFonts w:asciiTheme="minorHAnsi" w:hAnsiTheme="minorHAnsi" w:cs="Arial"/>
                <w:i/>
                <w:sz w:val="20"/>
                <w:szCs w:val="22"/>
              </w:rPr>
              <w:t xml:space="preserve"> fornitor</w:t>
            </w:r>
            <w:r>
              <w:rPr>
                <w:rFonts w:asciiTheme="minorHAnsi" w:hAnsiTheme="minorHAnsi" w:cs="Arial"/>
                <w:i/>
                <w:sz w:val="20"/>
                <w:szCs w:val="22"/>
              </w:rPr>
              <w:t>i per il passaggio dei lavoratori</w:t>
            </w:r>
            <w:r w:rsidRPr="00270A31">
              <w:rPr>
                <w:rFonts w:asciiTheme="minorHAnsi" w:hAnsiTheme="minorHAnsi" w:cs="Arial"/>
                <w:i/>
                <w:sz w:val="20"/>
                <w:szCs w:val="22"/>
              </w:rPr>
              <w:t xml:space="preserve"> al fine di garantire la continuità operativa delle attività di call center </w:t>
            </w:r>
          </w:p>
        </w:tc>
      </w:tr>
      <w:tr w:rsidR="00EF0E7C" w:rsidTr="006D2953">
        <w:tc>
          <w:tcPr>
            <w:tcW w:w="724" w:type="dxa"/>
          </w:tcPr>
          <w:p w:rsidR="00EF0E7C" w:rsidRPr="00426F42" w:rsidRDefault="00EF0E7C" w:rsidP="006D2953">
            <w:pPr>
              <w:pStyle w:val="usoboll1"/>
              <w:spacing w:line="276" w:lineRule="auto"/>
              <w:jc w:val="left"/>
              <w:rPr>
                <w:rFonts w:ascii="Calibri" w:hAnsi="Calibri" w:cs="Arial"/>
                <w:szCs w:val="22"/>
              </w:rPr>
            </w:pPr>
            <w:r w:rsidRPr="00426F42">
              <w:rPr>
                <w:rFonts w:ascii="Calibri" w:hAnsi="Calibri" w:cs="Arial"/>
                <w:szCs w:val="22"/>
              </w:rPr>
              <w:t>1.1.a</w:t>
            </w:r>
          </w:p>
        </w:tc>
        <w:tc>
          <w:tcPr>
            <w:tcW w:w="9165" w:type="dxa"/>
          </w:tcPr>
          <w:p w:rsidR="00EF0E7C" w:rsidRPr="00426F42" w:rsidRDefault="00EF0E7C" w:rsidP="006D2953">
            <w:pPr>
              <w:pStyle w:val="usoboll1"/>
              <w:spacing w:line="240" w:lineRule="auto"/>
              <w:jc w:val="left"/>
              <w:rPr>
                <w:rFonts w:ascii="Calibri" w:hAnsi="Calibri" w:cs="Arial"/>
                <w:szCs w:val="22"/>
              </w:rPr>
            </w:pPr>
            <w:r w:rsidRPr="00426F42">
              <w:rPr>
                <w:rFonts w:ascii="Calibri" w:hAnsi="Calibri" w:cs="Arial"/>
                <w:szCs w:val="22"/>
              </w:rPr>
              <w:t>Testo</w:t>
            </w:r>
          </w:p>
          <w:p w:rsidR="00EF0E7C" w:rsidRPr="00426F42" w:rsidRDefault="00EF0E7C" w:rsidP="006D2953">
            <w:pPr>
              <w:pStyle w:val="usoboll1"/>
              <w:spacing w:line="240" w:lineRule="auto"/>
              <w:jc w:val="left"/>
              <w:rPr>
                <w:rFonts w:ascii="Calibri" w:hAnsi="Calibri" w:cs="Arial"/>
                <w:szCs w:val="22"/>
              </w:rPr>
            </w:pPr>
          </w:p>
          <w:p w:rsidR="00EF0E7C" w:rsidRPr="00426F42" w:rsidRDefault="00EF0E7C" w:rsidP="006D2953">
            <w:pPr>
              <w:pStyle w:val="usoboll1"/>
              <w:spacing w:line="240" w:lineRule="auto"/>
              <w:jc w:val="left"/>
              <w:rPr>
                <w:rFonts w:ascii="Calibri" w:hAnsi="Calibri" w:cs="Arial"/>
                <w:szCs w:val="22"/>
              </w:rPr>
            </w:pPr>
          </w:p>
          <w:p w:rsidR="00EF0E7C" w:rsidRPr="00426F42" w:rsidRDefault="00EF0E7C" w:rsidP="006D2953">
            <w:pPr>
              <w:pStyle w:val="usoboll1"/>
              <w:spacing w:line="240" w:lineRule="auto"/>
              <w:jc w:val="left"/>
              <w:rPr>
                <w:rFonts w:ascii="Calibri" w:hAnsi="Calibri" w:cs="Arial"/>
                <w:szCs w:val="22"/>
              </w:rPr>
            </w:pPr>
          </w:p>
          <w:p w:rsidR="00EF0E7C" w:rsidRPr="00426F42" w:rsidRDefault="00EF0E7C" w:rsidP="006D2953">
            <w:pPr>
              <w:pStyle w:val="usoboll1"/>
              <w:spacing w:line="240" w:lineRule="auto"/>
              <w:jc w:val="left"/>
              <w:rPr>
                <w:rFonts w:ascii="Calibri" w:hAnsi="Calibri" w:cs="Arial"/>
                <w:szCs w:val="22"/>
              </w:rPr>
            </w:pPr>
          </w:p>
        </w:tc>
      </w:tr>
      <w:tr w:rsidR="00EF0E7C" w:rsidTr="006D2953">
        <w:tc>
          <w:tcPr>
            <w:tcW w:w="724" w:type="dxa"/>
          </w:tcPr>
          <w:p w:rsidR="00EF0E7C" w:rsidRPr="00126244" w:rsidRDefault="00EF0E7C" w:rsidP="006D2953">
            <w:pPr>
              <w:pStyle w:val="usoboll1"/>
              <w:spacing w:line="276" w:lineRule="auto"/>
              <w:jc w:val="left"/>
              <w:rPr>
                <w:rFonts w:asciiTheme="minorHAnsi" w:hAnsiTheme="minorHAnsi" w:cs="Arial"/>
                <w:b/>
                <w:szCs w:val="22"/>
              </w:rPr>
            </w:pPr>
            <w:r>
              <w:rPr>
                <w:rFonts w:asciiTheme="minorHAnsi" w:hAnsiTheme="minorHAnsi" w:cs="Arial"/>
                <w:b/>
                <w:szCs w:val="22"/>
              </w:rPr>
              <w:t>3</w:t>
            </w:r>
            <w:r w:rsidRPr="00126244">
              <w:rPr>
                <w:rFonts w:asciiTheme="minorHAnsi" w:hAnsiTheme="minorHAnsi" w:cs="Arial"/>
                <w:b/>
                <w:szCs w:val="22"/>
              </w:rPr>
              <w:t>.2</w:t>
            </w:r>
          </w:p>
        </w:tc>
        <w:tc>
          <w:tcPr>
            <w:tcW w:w="9165" w:type="dxa"/>
          </w:tcPr>
          <w:p w:rsidR="00EF0E7C" w:rsidRPr="00126244" w:rsidRDefault="00EF0E7C" w:rsidP="006D2953">
            <w:pPr>
              <w:pStyle w:val="usoboll1"/>
              <w:spacing w:line="276" w:lineRule="auto"/>
              <w:jc w:val="left"/>
              <w:rPr>
                <w:rFonts w:asciiTheme="minorHAnsi" w:hAnsiTheme="minorHAnsi" w:cs="Arial"/>
                <w:b/>
                <w:szCs w:val="22"/>
              </w:rPr>
            </w:pPr>
            <w:r>
              <w:rPr>
                <w:rFonts w:asciiTheme="minorHAnsi" w:hAnsiTheme="minorHAnsi" w:cs="Arial"/>
                <w:b/>
                <w:szCs w:val="22"/>
              </w:rPr>
              <w:t>Descrivere le figure professionali, le loro competenze e professionalità :</w:t>
            </w:r>
          </w:p>
        </w:tc>
      </w:tr>
      <w:tr w:rsidR="00EF0E7C" w:rsidTr="006D2953">
        <w:tc>
          <w:tcPr>
            <w:tcW w:w="724" w:type="dxa"/>
          </w:tcPr>
          <w:p w:rsidR="00EF0E7C" w:rsidRPr="00426F42" w:rsidRDefault="00EF0E7C" w:rsidP="006D2953">
            <w:pPr>
              <w:pStyle w:val="usoboll1"/>
              <w:spacing w:line="276" w:lineRule="auto"/>
              <w:jc w:val="left"/>
              <w:rPr>
                <w:rFonts w:asciiTheme="minorHAnsi" w:hAnsiTheme="minorHAnsi" w:cs="Arial"/>
                <w:i/>
                <w:sz w:val="20"/>
              </w:rPr>
            </w:pPr>
            <w:r>
              <w:rPr>
                <w:rFonts w:asciiTheme="minorHAnsi" w:hAnsiTheme="minorHAnsi" w:cs="Arial"/>
                <w:i/>
                <w:sz w:val="20"/>
              </w:rPr>
              <w:t>3</w:t>
            </w:r>
            <w:r w:rsidRPr="00426F42">
              <w:rPr>
                <w:rFonts w:asciiTheme="minorHAnsi" w:hAnsiTheme="minorHAnsi" w:cs="Arial"/>
                <w:i/>
                <w:sz w:val="20"/>
              </w:rPr>
              <w:t>.2.a</w:t>
            </w:r>
          </w:p>
        </w:tc>
        <w:tc>
          <w:tcPr>
            <w:tcW w:w="9165" w:type="dxa"/>
          </w:tcPr>
          <w:p w:rsidR="00EF0E7C" w:rsidRPr="00426F42" w:rsidRDefault="00EF0E7C" w:rsidP="006D2953">
            <w:pPr>
              <w:pStyle w:val="usoboll1"/>
              <w:spacing w:line="276" w:lineRule="auto"/>
              <w:rPr>
                <w:rFonts w:asciiTheme="minorHAnsi" w:hAnsiTheme="minorHAnsi" w:cs="Arial"/>
                <w:i/>
                <w:sz w:val="20"/>
              </w:rPr>
            </w:pPr>
            <w:r w:rsidRPr="00DA7FD6">
              <w:rPr>
                <w:rFonts w:ascii="Calibri" w:hAnsi="Calibri" w:cs="Arial"/>
                <w:i/>
                <w:sz w:val="20"/>
                <w:szCs w:val="22"/>
              </w:rPr>
              <w:t>L’organizzazione, con descrizione di ruoli e responsabilità, numero e mix di risorse professionali impiegato, strutturazione dei gruppi di lavoro per il governo</w:t>
            </w:r>
            <w:r>
              <w:rPr>
                <w:rFonts w:ascii="Calibri" w:hAnsi="Calibri" w:cs="Arial"/>
                <w:i/>
                <w:sz w:val="20"/>
                <w:szCs w:val="22"/>
              </w:rPr>
              <w:t xml:space="preserve"> ed esecuzione</w:t>
            </w:r>
            <w:r w:rsidRPr="00DA7FD6">
              <w:rPr>
                <w:rFonts w:ascii="Calibri" w:hAnsi="Calibri" w:cs="Arial"/>
                <w:i/>
                <w:sz w:val="20"/>
                <w:szCs w:val="22"/>
              </w:rPr>
              <w:t xml:space="preserve"> della fornitura</w:t>
            </w:r>
            <w:r>
              <w:rPr>
                <w:rFonts w:ascii="Calibri" w:hAnsi="Calibri" w:cs="Arial"/>
                <w:i/>
                <w:sz w:val="20"/>
                <w:szCs w:val="22"/>
              </w:rPr>
              <w:t xml:space="preserve"> e per </w:t>
            </w:r>
            <w:r w:rsidRPr="00FF7178">
              <w:rPr>
                <w:rFonts w:ascii="Calibri" w:hAnsi="Calibri" w:cs="Arial"/>
                <w:i/>
                <w:iCs/>
                <w:sz w:val="20"/>
                <w:szCs w:val="22"/>
              </w:rPr>
              <w:t>i</w:t>
            </w:r>
            <w:r>
              <w:rPr>
                <w:rFonts w:ascii="Calibri" w:hAnsi="Calibri" w:cs="Arial"/>
                <w:i/>
                <w:iCs/>
                <w:sz w:val="20"/>
                <w:szCs w:val="22"/>
              </w:rPr>
              <w:t xml:space="preserve">l monitoraggio </w:t>
            </w:r>
            <w:r w:rsidRPr="00FF7178">
              <w:rPr>
                <w:rFonts w:ascii="Calibri" w:hAnsi="Calibri" w:cs="Arial"/>
                <w:i/>
                <w:iCs/>
                <w:sz w:val="20"/>
                <w:szCs w:val="22"/>
              </w:rPr>
              <w:t>che il Fornitore si impegna a mettere in atto per garantire un elevato livello qualitativo del servizio</w:t>
            </w:r>
            <w:r>
              <w:rPr>
                <w:rFonts w:ascii="Calibri" w:hAnsi="Calibri" w:cs="Arial"/>
                <w:i/>
                <w:iCs/>
                <w:sz w:val="20"/>
                <w:szCs w:val="22"/>
              </w:rPr>
              <w:t xml:space="preserve">. È richiesto inoltre di descrivere </w:t>
            </w:r>
            <w:r w:rsidRPr="00DA7FD6">
              <w:rPr>
                <w:rFonts w:ascii="Calibri" w:hAnsi="Calibri" w:cs="Arial"/>
                <w:i/>
                <w:sz w:val="20"/>
                <w:szCs w:val="22"/>
              </w:rPr>
              <w:t>eventuali ruoli aggiuntivi delle figure professionali rispetto a quanto prescritto nel Capitolato Tecnico, che il Fornitore si impegna ad impiegare per l’operatività e per la gestione degli aspetti di governo ed evoluzione dei servizi</w:t>
            </w:r>
            <w:r>
              <w:rPr>
                <w:rFonts w:ascii="Calibri" w:hAnsi="Calibri" w:cs="Arial"/>
                <w:i/>
                <w:sz w:val="20"/>
                <w:szCs w:val="22"/>
              </w:rPr>
              <w:t>. Allegare CV come da punto 7.1 del presente documento</w:t>
            </w:r>
          </w:p>
        </w:tc>
      </w:tr>
      <w:tr w:rsidR="00EF0E7C" w:rsidTr="006D2953">
        <w:tc>
          <w:tcPr>
            <w:tcW w:w="724" w:type="dxa"/>
          </w:tcPr>
          <w:p w:rsidR="00EF0E7C" w:rsidRPr="00E46510" w:rsidRDefault="00EF0E7C" w:rsidP="006D2953">
            <w:pPr>
              <w:pStyle w:val="usoboll1"/>
              <w:spacing w:line="276" w:lineRule="auto"/>
              <w:jc w:val="left"/>
              <w:rPr>
                <w:rFonts w:asciiTheme="minorHAnsi" w:hAnsiTheme="minorHAnsi" w:cs="Arial"/>
                <w:szCs w:val="22"/>
              </w:rPr>
            </w:pPr>
            <w:r>
              <w:rPr>
                <w:rFonts w:asciiTheme="minorHAnsi" w:hAnsiTheme="minorHAnsi" w:cs="Arial"/>
                <w:szCs w:val="22"/>
              </w:rPr>
              <w:t>3</w:t>
            </w:r>
            <w:r w:rsidRPr="00E46510">
              <w:rPr>
                <w:rFonts w:asciiTheme="minorHAnsi" w:hAnsiTheme="minorHAnsi" w:cs="Arial"/>
                <w:szCs w:val="22"/>
              </w:rPr>
              <w:t>.2.a</w:t>
            </w:r>
          </w:p>
        </w:tc>
        <w:tc>
          <w:tcPr>
            <w:tcW w:w="9165" w:type="dxa"/>
          </w:tcPr>
          <w:p w:rsidR="00EF0E7C" w:rsidRPr="00E46510" w:rsidRDefault="00EF0E7C" w:rsidP="006D2953">
            <w:pPr>
              <w:pStyle w:val="usoboll1"/>
              <w:spacing w:line="276" w:lineRule="auto"/>
              <w:rPr>
                <w:rFonts w:asciiTheme="minorHAnsi" w:hAnsiTheme="minorHAnsi" w:cs="Arial"/>
                <w:szCs w:val="22"/>
              </w:rPr>
            </w:pPr>
            <w:r>
              <w:rPr>
                <w:rFonts w:asciiTheme="minorHAnsi" w:hAnsiTheme="minorHAnsi" w:cs="Arial"/>
                <w:szCs w:val="22"/>
              </w:rPr>
              <w:t>Testo</w:t>
            </w:r>
          </w:p>
          <w:p w:rsidR="00EF0E7C" w:rsidRDefault="00EF0E7C" w:rsidP="006D2953">
            <w:pPr>
              <w:pStyle w:val="usoboll1"/>
              <w:spacing w:line="276" w:lineRule="auto"/>
              <w:rPr>
                <w:rFonts w:asciiTheme="minorHAnsi" w:hAnsiTheme="minorHAnsi" w:cs="Arial"/>
                <w:i/>
                <w:sz w:val="20"/>
                <w:szCs w:val="22"/>
              </w:rPr>
            </w:pPr>
          </w:p>
          <w:p w:rsidR="00EF0E7C" w:rsidRPr="00270A31" w:rsidRDefault="00EF0E7C" w:rsidP="006D2953">
            <w:pPr>
              <w:pStyle w:val="usoboll1"/>
              <w:spacing w:line="276" w:lineRule="auto"/>
              <w:rPr>
                <w:rFonts w:asciiTheme="minorHAnsi" w:hAnsiTheme="minorHAnsi" w:cs="Arial"/>
                <w:i/>
                <w:sz w:val="20"/>
                <w:szCs w:val="22"/>
              </w:rPr>
            </w:pPr>
          </w:p>
        </w:tc>
      </w:tr>
      <w:tr w:rsidR="00EF0E7C" w:rsidTr="006D2953">
        <w:tc>
          <w:tcPr>
            <w:tcW w:w="724" w:type="dxa"/>
          </w:tcPr>
          <w:p w:rsidR="00EF0E7C" w:rsidRPr="00270A31" w:rsidRDefault="00EF0E7C" w:rsidP="006D2953">
            <w:pPr>
              <w:pStyle w:val="usoboll1"/>
              <w:spacing w:line="276" w:lineRule="auto"/>
              <w:jc w:val="left"/>
              <w:rPr>
                <w:rFonts w:asciiTheme="minorHAnsi" w:hAnsiTheme="minorHAnsi" w:cs="Arial"/>
                <w:b/>
                <w:szCs w:val="22"/>
              </w:rPr>
            </w:pPr>
            <w:r>
              <w:rPr>
                <w:rFonts w:asciiTheme="minorHAnsi" w:hAnsiTheme="minorHAnsi" w:cs="Arial"/>
                <w:b/>
                <w:szCs w:val="22"/>
              </w:rPr>
              <w:t>3</w:t>
            </w:r>
            <w:r w:rsidRPr="00270A31">
              <w:rPr>
                <w:rFonts w:asciiTheme="minorHAnsi" w:hAnsiTheme="minorHAnsi" w:cs="Arial"/>
                <w:b/>
                <w:szCs w:val="22"/>
              </w:rPr>
              <w:t>.</w:t>
            </w:r>
            <w:r>
              <w:rPr>
                <w:rFonts w:asciiTheme="minorHAnsi" w:hAnsiTheme="minorHAnsi" w:cs="Arial"/>
                <w:b/>
                <w:szCs w:val="22"/>
              </w:rPr>
              <w:t>3</w:t>
            </w:r>
          </w:p>
        </w:tc>
        <w:tc>
          <w:tcPr>
            <w:tcW w:w="9165" w:type="dxa"/>
          </w:tcPr>
          <w:p w:rsidR="00EF0E7C" w:rsidRPr="00270A31" w:rsidRDefault="00EF0E7C" w:rsidP="006D2953">
            <w:pPr>
              <w:pStyle w:val="usoboll1"/>
              <w:spacing w:line="276" w:lineRule="auto"/>
              <w:rPr>
                <w:rFonts w:asciiTheme="minorHAnsi" w:hAnsiTheme="minorHAnsi" w:cs="Arial"/>
                <w:b/>
                <w:szCs w:val="22"/>
              </w:rPr>
            </w:pPr>
            <w:r>
              <w:rPr>
                <w:rFonts w:asciiTheme="minorHAnsi" w:hAnsiTheme="minorHAnsi" w:cs="Arial"/>
                <w:b/>
                <w:szCs w:val="22"/>
              </w:rPr>
              <w:t>Descrive le metodologie e i processi di comunicazione delle informazioni tra gli operatori e verso i servizi alle Aziende Sanitarie:</w:t>
            </w:r>
          </w:p>
        </w:tc>
      </w:tr>
      <w:tr w:rsidR="00EF0E7C" w:rsidTr="006D2953">
        <w:tc>
          <w:tcPr>
            <w:tcW w:w="724" w:type="dxa"/>
          </w:tcPr>
          <w:p w:rsidR="00EF0E7C" w:rsidRPr="00426F42" w:rsidRDefault="00EF0E7C" w:rsidP="006D2953">
            <w:pPr>
              <w:pStyle w:val="usoboll1"/>
              <w:spacing w:line="276" w:lineRule="auto"/>
              <w:jc w:val="left"/>
              <w:rPr>
                <w:rFonts w:asciiTheme="minorHAnsi" w:hAnsiTheme="minorHAnsi" w:cs="Arial"/>
                <w:i/>
                <w:sz w:val="20"/>
              </w:rPr>
            </w:pPr>
            <w:r>
              <w:rPr>
                <w:rFonts w:asciiTheme="minorHAnsi" w:hAnsiTheme="minorHAnsi" w:cs="Arial"/>
                <w:i/>
                <w:sz w:val="20"/>
              </w:rPr>
              <w:t>3</w:t>
            </w:r>
            <w:r w:rsidRPr="00426F42">
              <w:rPr>
                <w:rFonts w:asciiTheme="minorHAnsi" w:hAnsiTheme="minorHAnsi" w:cs="Arial"/>
                <w:i/>
                <w:sz w:val="20"/>
              </w:rPr>
              <w:t>.3.a</w:t>
            </w:r>
          </w:p>
        </w:tc>
        <w:tc>
          <w:tcPr>
            <w:tcW w:w="9165" w:type="dxa"/>
          </w:tcPr>
          <w:p w:rsidR="00EF0E7C" w:rsidRPr="00426F42" w:rsidRDefault="00EF0E7C" w:rsidP="001F7F61">
            <w:pPr>
              <w:pStyle w:val="usoboll1"/>
              <w:spacing w:line="276" w:lineRule="auto"/>
              <w:rPr>
                <w:rFonts w:asciiTheme="minorHAnsi" w:hAnsiTheme="minorHAnsi" w:cs="Arial"/>
                <w:i/>
                <w:sz w:val="20"/>
              </w:rPr>
            </w:pPr>
            <w:r>
              <w:rPr>
                <w:rFonts w:asciiTheme="minorHAnsi" w:hAnsiTheme="minorHAnsi" w:cs="Arial"/>
                <w:i/>
                <w:sz w:val="20"/>
              </w:rPr>
              <w:t xml:space="preserve">Sistema di comunicazione per condivisione informazione tra operatori. Modalità di organizzazione del flusso informativo con le Aziende Sanitarie, evidenziandone l’efficacia, la funzionalità </w:t>
            </w:r>
          </w:p>
        </w:tc>
      </w:tr>
      <w:tr w:rsidR="00EF0E7C" w:rsidTr="006D2953">
        <w:tc>
          <w:tcPr>
            <w:tcW w:w="724" w:type="dxa"/>
          </w:tcPr>
          <w:p w:rsidR="00EF0E7C" w:rsidRPr="00426F42" w:rsidRDefault="00EF0E7C" w:rsidP="006D2953">
            <w:pPr>
              <w:pStyle w:val="usoboll1"/>
              <w:spacing w:line="276" w:lineRule="auto"/>
              <w:jc w:val="left"/>
              <w:rPr>
                <w:rFonts w:asciiTheme="minorHAnsi" w:hAnsiTheme="minorHAnsi" w:cs="Arial"/>
                <w:szCs w:val="22"/>
              </w:rPr>
            </w:pPr>
            <w:r>
              <w:rPr>
                <w:rFonts w:asciiTheme="minorHAnsi" w:hAnsiTheme="minorHAnsi" w:cs="Arial"/>
                <w:szCs w:val="22"/>
              </w:rPr>
              <w:t>3</w:t>
            </w:r>
            <w:r w:rsidRPr="00426F42">
              <w:rPr>
                <w:rFonts w:asciiTheme="minorHAnsi" w:hAnsiTheme="minorHAnsi" w:cs="Arial"/>
                <w:szCs w:val="22"/>
              </w:rPr>
              <w:t>.3.a</w:t>
            </w:r>
          </w:p>
        </w:tc>
        <w:tc>
          <w:tcPr>
            <w:tcW w:w="9165" w:type="dxa"/>
          </w:tcPr>
          <w:p w:rsidR="00EF0E7C" w:rsidRDefault="00EF0E7C" w:rsidP="006D2953">
            <w:pPr>
              <w:pStyle w:val="usoboll1"/>
              <w:spacing w:line="276" w:lineRule="auto"/>
              <w:rPr>
                <w:rFonts w:asciiTheme="minorHAnsi" w:hAnsiTheme="minorHAnsi" w:cs="Arial"/>
                <w:szCs w:val="22"/>
              </w:rPr>
            </w:pPr>
            <w:r w:rsidRPr="00426F42">
              <w:rPr>
                <w:rFonts w:asciiTheme="minorHAnsi" w:hAnsiTheme="minorHAnsi" w:cs="Arial"/>
                <w:szCs w:val="22"/>
              </w:rPr>
              <w:t>Testo</w:t>
            </w:r>
          </w:p>
          <w:p w:rsidR="00EF0E7C" w:rsidRDefault="00EF0E7C" w:rsidP="006D2953">
            <w:pPr>
              <w:pStyle w:val="usoboll1"/>
              <w:spacing w:line="276" w:lineRule="auto"/>
              <w:rPr>
                <w:rFonts w:asciiTheme="minorHAnsi" w:hAnsiTheme="minorHAnsi" w:cs="Arial"/>
                <w:szCs w:val="22"/>
              </w:rPr>
            </w:pPr>
          </w:p>
          <w:p w:rsidR="00EF0E7C" w:rsidRPr="00426F42" w:rsidRDefault="00EF0E7C" w:rsidP="006D2953">
            <w:pPr>
              <w:pStyle w:val="usoboll1"/>
              <w:spacing w:line="276" w:lineRule="auto"/>
              <w:rPr>
                <w:rFonts w:asciiTheme="minorHAnsi" w:hAnsiTheme="minorHAnsi" w:cs="Arial"/>
                <w:szCs w:val="22"/>
              </w:rPr>
            </w:pPr>
          </w:p>
        </w:tc>
      </w:tr>
      <w:tr w:rsidR="00EF0E7C" w:rsidTr="006D2953">
        <w:tc>
          <w:tcPr>
            <w:tcW w:w="724" w:type="dxa"/>
          </w:tcPr>
          <w:p w:rsidR="00EF0E7C" w:rsidRPr="00471DAA" w:rsidRDefault="00EF0E7C" w:rsidP="006D2953">
            <w:pPr>
              <w:pStyle w:val="usoboll1"/>
              <w:spacing w:line="276" w:lineRule="auto"/>
              <w:jc w:val="left"/>
              <w:rPr>
                <w:rFonts w:ascii="Calibri" w:hAnsi="Calibri" w:cs="Arial"/>
                <w:b/>
                <w:szCs w:val="22"/>
              </w:rPr>
            </w:pPr>
            <w:r>
              <w:rPr>
                <w:rFonts w:asciiTheme="minorHAnsi" w:hAnsiTheme="minorHAnsi" w:cs="Arial"/>
                <w:b/>
                <w:szCs w:val="22"/>
              </w:rPr>
              <w:t>3</w:t>
            </w:r>
            <w:r w:rsidRPr="00002A0B">
              <w:rPr>
                <w:rFonts w:asciiTheme="minorHAnsi" w:hAnsiTheme="minorHAnsi" w:cs="Arial"/>
                <w:b/>
                <w:szCs w:val="22"/>
              </w:rPr>
              <w:t>.4</w:t>
            </w:r>
          </w:p>
        </w:tc>
        <w:tc>
          <w:tcPr>
            <w:tcW w:w="9165" w:type="dxa"/>
          </w:tcPr>
          <w:p w:rsidR="00EF0E7C" w:rsidRPr="00A77E5C" w:rsidRDefault="00EF0E7C" w:rsidP="006D2953">
            <w:pPr>
              <w:pStyle w:val="usoboll1"/>
              <w:spacing w:line="240" w:lineRule="auto"/>
              <w:jc w:val="left"/>
              <w:rPr>
                <w:rFonts w:ascii="Calibri" w:hAnsi="Calibri" w:cs="Arial"/>
                <w:b/>
                <w:szCs w:val="22"/>
              </w:rPr>
            </w:pPr>
            <w:r>
              <w:rPr>
                <w:rFonts w:asciiTheme="minorHAnsi" w:hAnsiTheme="minorHAnsi" w:cs="Arial"/>
                <w:b/>
                <w:szCs w:val="22"/>
              </w:rPr>
              <w:t>L</w:t>
            </w:r>
            <w:r w:rsidRPr="00B15A0A">
              <w:rPr>
                <w:rFonts w:asciiTheme="minorHAnsi" w:hAnsiTheme="minorHAnsi" w:cs="Arial"/>
                <w:b/>
                <w:szCs w:val="22"/>
              </w:rPr>
              <w:t>ingue straniere da parte del personale preposto (aggiuntiva oltre alla lingua inglese in ordine di preferenza: francese, spagnolo, …)</w:t>
            </w:r>
            <w:r>
              <w:rPr>
                <w:rFonts w:asciiTheme="minorHAnsi" w:hAnsiTheme="minorHAnsi" w:cs="Arial"/>
                <w:b/>
                <w:szCs w:val="22"/>
              </w:rPr>
              <w:t>:</w:t>
            </w:r>
          </w:p>
        </w:tc>
      </w:tr>
      <w:tr w:rsidR="00EF0E7C" w:rsidTr="006D2953">
        <w:tc>
          <w:tcPr>
            <w:tcW w:w="724" w:type="dxa"/>
          </w:tcPr>
          <w:p w:rsidR="00EF0E7C" w:rsidRPr="00426F42" w:rsidRDefault="00EF0E7C" w:rsidP="006D2953">
            <w:pPr>
              <w:pStyle w:val="usoboll1"/>
              <w:spacing w:line="276" w:lineRule="auto"/>
              <w:jc w:val="left"/>
              <w:rPr>
                <w:rFonts w:asciiTheme="minorHAnsi" w:hAnsiTheme="minorHAnsi" w:cs="Arial"/>
                <w:i/>
                <w:sz w:val="20"/>
              </w:rPr>
            </w:pPr>
            <w:r>
              <w:rPr>
                <w:rFonts w:asciiTheme="minorHAnsi" w:hAnsiTheme="minorHAnsi" w:cs="Arial"/>
                <w:i/>
                <w:sz w:val="20"/>
              </w:rPr>
              <w:t>3</w:t>
            </w:r>
            <w:r w:rsidRPr="00426F42">
              <w:rPr>
                <w:rFonts w:asciiTheme="minorHAnsi" w:hAnsiTheme="minorHAnsi" w:cs="Arial"/>
                <w:i/>
                <w:sz w:val="20"/>
              </w:rPr>
              <w:t>.</w:t>
            </w:r>
            <w:r>
              <w:rPr>
                <w:rFonts w:asciiTheme="minorHAnsi" w:hAnsiTheme="minorHAnsi" w:cs="Arial"/>
                <w:i/>
                <w:sz w:val="20"/>
              </w:rPr>
              <w:t>4</w:t>
            </w:r>
            <w:r w:rsidRPr="00426F42">
              <w:rPr>
                <w:rFonts w:asciiTheme="minorHAnsi" w:hAnsiTheme="minorHAnsi" w:cs="Arial"/>
                <w:i/>
                <w:sz w:val="20"/>
              </w:rPr>
              <w:t>.a</w:t>
            </w:r>
          </w:p>
        </w:tc>
        <w:tc>
          <w:tcPr>
            <w:tcW w:w="9165" w:type="dxa"/>
          </w:tcPr>
          <w:p w:rsidR="00EF0E7C" w:rsidRPr="00B879F6" w:rsidRDefault="00EF0E7C" w:rsidP="006D2953">
            <w:pPr>
              <w:pStyle w:val="usoboll1"/>
              <w:spacing w:line="276" w:lineRule="auto"/>
              <w:rPr>
                <w:rFonts w:ascii="Calibri" w:hAnsi="Calibri" w:cs="Arial"/>
                <w:sz w:val="20"/>
              </w:rPr>
            </w:pPr>
            <w:r w:rsidRPr="00B879F6">
              <w:rPr>
                <w:rFonts w:ascii="Calibri" w:hAnsi="Calibri" w:cs="Arial"/>
                <w:sz w:val="20"/>
              </w:rPr>
              <w:t xml:space="preserve">Relativamente agli operatori di call center, descrivere quali competenze linguistiche certificate aggiuntive il fornitore intenda offrire rispetto a quanto richiesto nel </w:t>
            </w:r>
            <w:r>
              <w:rPr>
                <w:rFonts w:ascii="Calibri" w:hAnsi="Calibri" w:cs="Arial"/>
                <w:sz w:val="20"/>
              </w:rPr>
              <w:t>Capitolato T</w:t>
            </w:r>
            <w:r w:rsidRPr="00B879F6">
              <w:rPr>
                <w:rFonts w:ascii="Calibri" w:hAnsi="Calibri" w:cs="Arial"/>
                <w:sz w:val="20"/>
              </w:rPr>
              <w:t xml:space="preserve">ecnico, come descritto nel paragrafo </w:t>
            </w:r>
            <w:r>
              <w:rPr>
                <w:rFonts w:ascii="Calibri" w:hAnsi="Calibri" w:cs="Arial"/>
                <w:sz w:val="20"/>
              </w:rPr>
              <w:t xml:space="preserve">9.1 </w:t>
            </w:r>
            <w:r w:rsidRPr="00B879F6">
              <w:rPr>
                <w:rFonts w:ascii="Calibri" w:hAnsi="Calibri" w:cs="Arial"/>
                <w:sz w:val="20"/>
              </w:rPr>
              <w:t>dello stesso, al fine di migliorare il servizio di Call Center integrato</w:t>
            </w:r>
          </w:p>
        </w:tc>
      </w:tr>
      <w:tr w:rsidR="00EF0E7C" w:rsidTr="006D2953">
        <w:tc>
          <w:tcPr>
            <w:tcW w:w="724" w:type="dxa"/>
            <w:tcBorders>
              <w:bottom w:val="single" w:sz="4" w:space="0" w:color="auto"/>
            </w:tcBorders>
          </w:tcPr>
          <w:p w:rsidR="00EF0E7C" w:rsidRPr="00426F42" w:rsidRDefault="00EF0E7C" w:rsidP="006D2953">
            <w:pPr>
              <w:pStyle w:val="usoboll1"/>
              <w:spacing w:line="276" w:lineRule="auto"/>
              <w:jc w:val="left"/>
              <w:rPr>
                <w:rFonts w:asciiTheme="minorHAnsi" w:hAnsiTheme="minorHAnsi" w:cs="Arial"/>
                <w:szCs w:val="22"/>
              </w:rPr>
            </w:pPr>
            <w:r>
              <w:rPr>
                <w:rFonts w:asciiTheme="minorHAnsi" w:hAnsiTheme="minorHAnsi" w:cs="Arial"/>
                <w:szCs w:val="22"/>
              </w:rPr>
              <w:t>3</w:t>
            </w:r>
            <w:r w:rsidRPr="00426F42">
              <w:rPr>
                <w:rFonts w:asciiTheme="minorHAnsi" w:hAnsiTheme="minorHAnsi" w:cs="Arial"/>
                <w:szCs w:val="22"/>
              </w:rPr>
              <w:t>.3.a</w:t>
            </w:r>
          </w:p>
        </w:tc>
        <w:tc>
          <w:tcPr>
            <w:tcW w:w="9165" w:type="dxa"/>
            <w:tcBorders>
              <w:bottom w:val="single" w:sz="4" w:space="0" w:color="auto"/>
            </w:tcBorders>
          </w:tcPr>
          <w:p w:rsidR="00EF0E7C" w:rsidRDefault="00EF0E7C" w:rsidP="006D2953">
            <w:pPr>
              <w:pStyle w:val="usoboll1"/>
              <w:spacing w:line="276" w:lineRule="auto"/>
              <w:rPr>
                <w:rFonts w:asciiTheme="minorHAnsi" w:hAnsiTheme="minorHAnsi" w:cs="Arial"/>
                <w:szCs w:val="22"/>
              </w:rPr>
            </w:pPr>
            <w:r w:rsidRPr="00426F42">
              <w:rPr>
                <w:rFonts w:asciiTheme="minorHAnsi" w:hAnsiTheme="minorHAnsi" w:cs="Arial"/>
                <w:szCs w:val="22"/>
              </w:rPr>
              <w:t>Testo</w:t>
            </w:r>
          </w:p>
          <w:p w:rsidR="00EF0E7C" w:rsidRDefault="00EF0E7C" w:rsidP="006D2953">
            <w:pPr>
              <w:pStyle w:val="usoboll1"/>
              <w:spacing w:line="276" w:lineRule="auto"/>
              <w:rPr>
                <w:rFonts w:asciiTheme="minorHAnsi" w:hAnsiTheme="minorHAnsi" w:cs="Arial"/>
                <w:szCs w:val="22"/>
              </w:rPr>
            </w:pPr>
          </w:p>
          <w:p w:rsidR="00EF0E7C" w:rsidRPr="00426F42" w:rsidRDefault="00EF0E7C" w:rsidP="006D2953">
            <w:pPr>
              <w:pStyle w:val="usoboll1"/>
              <w:spacing w:line="276" w:lineRule="auto"/>
              <w:rPr>
                <w:rFonts w:asciiTheme="minorHAnsi" w:hAnsiTheme="minorHAnsi" w:cs="Arial"/>
                <w:szCs w:val="22"/>
              </w:rPr>
            </w:pPr>
          </w:p>
        </w:tc>
      </w:tr>
      <w:tr w:rsidR="00EF0E7C" w:rsidTr="006D2953">
        <w:tc>
          <w:tcPr>
            <w:tcW w:w="724" w:type="dxa"/>
            <w:shd w:val="clear" w:color="auto" w:fill="BFBFBF" w:themeFill="background1" w:themeFillShade="BF"/>
          </w:tcPr>
          <w:p w:rsidR="00EF0E7C" w:rsidRPr="00A146D6" w:rsidRDefault="00EF0E7C" w:rsidP="006D2953">
            <w:pPr>
              <w:pStyle w:val="usoboll1"/>
              <w:spacing w:line="276" w:lineRule="auto"/>
              <w:jc w:val="left"/>
              <w:rPr>
                <w:rFonts w:ascii="Calibri" w:hAnsi="Calibri" w:cs="Arial"/>
                <w:b/>
                <w:szCs w:val="22"/>
              </w:rPr>
            </w:pPr>
            <w:r>
              <w:rPr>
                <w:rFonts w:ascii="Calibri" w:hAnsi="Calibri" w:cs="Arial"/>
                <w:b/>
                <w:szCs w:val="22"/>
              </w:rPr>
              <w:t>4</w:t>
            </w:r>
          </w:p>
        </w:tc>
        <w:tc>
          <w:tcPr>
            <w:tcW w:w="9165" w:type="dxa"/>
            <w:shd w:val="clear" w:color="auto" w:fill="BFBFBF" w:themeFill="background1" w:themeFillShade="BF"/>
          </w:tcPr>
          <w:p w:rsidR="00EF0E7C" w:rsidRPr="00A146D6" w:rsidRDefault="00EF0E7C" w:rsidP="006D2953">
            <w:pPr>
              <w:pStyle w:val="usoboll1"/>
              <w:spacing w:line="240" w:lineRule="auto"/>
              <w:jc w:val="center"/>
              <w:rPr>
                <w:rFonts w:ascii="Calibri" w:hAnsi="Calibri" w:cs="Arial"/>
                <w:b/>
                <w:szCs w:val="22"/>
              </w:rPr>
            </w:pPr>
            <w:r>
              <w:rPr>
                <w:rFonts w:ascii="Calibri" w:hAnsi="Calibri" w:cs="Arial"/>
                <w:b/>
                <w:szCs w:val="22"/>
              </w:rPr>
              <w:t>PRESTAZIONI</w:t>
            </w:r>
          </w:p>
        </w:tc>
      </w:tr>
      <w:tr w:rsidR="00EF0E7C" w:rsidTr="006D2953">
        <w:tc>
          <w:tcPr>
            <w:tcW w:w="724" w:type="dxa"/>
          </w:tcPr>
          <w:p w:rsidR="00EF0E7C" w:rsidRPr="00471DAA" w:rsidRDefault="00EF0E7C" w:rsidP="006D2953">
            <w:pPr>
              <w:pStyle w:val="usoboll1"/>
              <w:spacing w:line="276" w:lineRule="auto"/>
              <w:jc w:val="left"/>
              <w:rPr>
                <w:rFonts w:ascii="Calibri" w:hAnsi="Calibri" w:cs="Arial"/>
                <w:b/>
                <w:szCs w:val="22"/>
              </w:rPr>
            </w:pPr>
            <w:r>
              <w:rPr>
                <w:rFonts w:ascii="Calibri" w:hAnsi="Calibri" w:cs="Arial"/>
                <w:b/>
                <w:szCs w:val="22"/>
              </w:rPr>
              <w:t>4.1</w:t>
            </w:r>
          </w:p>
        </w:tc>
        <w:tc>
          <w:tcPr>
            <w:tcW w:w="9165" w:type="dxa"/>
          </w:tcPr>
          <w:p w:rsidR="00EF0E7C" w:rsidRPr="00A77E5C" w:rsidRDefault="00EF0E7C" w:rsidP="001F7F61">
            <w:pPr>
              <w:pStyle w:val="usoboll1"/>
              <w:spacing w:line="276" w:lineRule="auto"/>
              <w:rPr>
                <w:rFonts w:ascii="Calibri" w:hAnsi="Calibri" w:cs="Arial"/>
                <w:b/>
                <w:szCs w:val="22"/>
              </w:rPr>
            </w:pPr>
            <w:r w:rsidRPr="008E2086">
              <w:rPr>
                <w:rFonts w:ascii="Calibri" w:hAnsi="Calibri" w:cs="Arial"/>
                <w:b/>
                <w:szCs w:val="22"/>
              </w:rPr>
              <w:t xml:space="preserve">Percentuale di risposta (oltre il 90%) e modalità di raggiungimento di tale percentuale e </w:t>
            </w:r>
            <w:r>
              <w:rPr>
                <w:rFonts w:ascii="Calibri" w:hAnsi="Calibri" w:cs="Arial"/>
                <w:b/>
                <w:szCs w:val="22"/>
              </w:rPr>
              <w:t xml:space="preserve">percentuale </w:t>
            </w:r>
            <w:r w:rsidRPr="008E2086">
              <w:rPr>
                <w:rFonts w:ascii="Calibri" w:hAnsi="Calibri" w:cs="Arial"/>
                <w:b/>
                <w:szCs w:val="22"/>
              </w:rPr>
              <w:t>(</w:t>
            </w:r>
            <w:r>
              <w:rPr>
                <w:rFonts w:ascii="Calibri" w:hAnsi="Calibri" w:cs="Arial"/>
                <w:b/>
                <w:szCs w:val="22"/>
              </w:rPr>
              <w:t xml:space="preserve">superiore all’80% delle chiamate risposte entro </w:t>
            </w:r>
            <w:r w:rsidRPr="008E2086">
              <w:rPr>
                <w:rFonts w:ascii="Calibri" w:hAnsi="Calibri" w:cs="Arial"/>
                <w:b/>
                <w:szCs w:val="22"/>
              </w:rPr>
              <w:t>i 60 secondi</w:t>
            </w:r>
            <w:r>
              <w:rPr>
                <w:rFonts w:ascii="Calibri" w:hAnsi="Calibri" w:cs="Arial"/>
                <w:b/>
                <w:szCs w:val="22"/>
              </w:rPr>
              <w:t xml:space="preserve">) </w:t>
            </w:r>
            <w:r w:rsidRPr="001F7F61">
              <w:rPr>
                <w:rFonts w:ascii="Calibri" w:hAnsi="Calibri" w:cs="Arial"/>
                <w:b/>
                <w:szCs w:val="22"/>
              </w:rPr>
              <w:t>e</w:t>
            </w:r>
            <w:r w:rsidRPr="008E2086">
              <w:rPr>
                <w:rFonts w:ascii="Calibri" w:hAnsi="Calibri" w:cs="Arial"/>
                <w:b/>
                <w:szCs w:val="22"/>
              </w:rPr>
              <w:t xml:space="preserve"> modalità di raggiungimento di tale valore</w:t>
            </w:r>
          </w:p>
        </w:tc>
      </w:tr>
      <w:tr w:rsidR="00EF0E7C" w:rsidTr="006D2953">
        <w:tc>
          <w:tcPr>
            <w:tcW w:w="724" w:type="dxa"/>
          </w:tcPr>
          <w:p w:rsidR="00EF0E7C" w:rsidRPr="00A77E5C" w:rsidRDefault="00EF0E7C" w:rsidP="006D2953">
            <w:pPr>
              <w:pStyle w:val="usoboll1"/>
              <w:spacing w:line="276" w:lineRule="auto"/>
              <w:jc w:val="left"/>
              <w:rPr>
                <w:rFonts w:ascii="Calibri" w:hAnsi="Calibri" w:cs="Arial"/>
                <w:i/>
                <w:sz w:val="20"/>
                <w:szCs w:val="22"/>
              </w:rPr>
            </w:pPr>
            <w:r>
              <w:rPr>
                <w:rFonts w:ascii="Calibri" w:hAnsi="Calibri" w:cs="Arial"/>
                <w:i/>
                <w:sz w:val="20"/>
                <w:szCs w:val="22"/>
              </w:rPr>
              <w:t>4</w:t>
            </w:r>
            <w:r w:rsidRPr="00A77E5C">
              <w:rPr>
                <w:rFonts w:ascii="Calibri" w:hAnsi="Calibri" w:cs="Arial"/>
                <w:i/>
                <w:sz w:val="20"/>
                <w:szCs w:val="22"/>
              </w:rPr>
              <w:t>.1.</w:t>
            </w:r>
            <w:r>
              <w:rPr>
                <w:rFonts w:ascii="Calibri" w:hAnsi="Calibri" w:cs="Arial"/>
                <w:i/>
                <w:sz w:val="20"/>
                <w:szCs w:val="22"/>
              </w:rPr>
              <w:t>a</w:t>
            </w:r>
          </w:p>
        </w:tc>
        <w:tc>
          <w:tcPr>
            <w:tcW w:w="9165" w:type="dxa"/>
          </w:tcPr>
          <w:p w:rsidR="00EF0E7C" w:rsidRPr="00A77E5C" w:rsidRDefault="00EF0E7C" w:rsidP="006D2953">
            <w:pPr>
              <w:pStyle w:val="usoboll1"/>
              <w:spacing w:line="276" w:lineRule="auto"/>
              <w:rPr>
                <w:rFonts w:ascii="Calibri" w:hAnsi="Calibri" w:cs="Arial"/>
                <w:i/>
                <w:sz w:val="20"/>
                <w:szCs w:val="22"/>
              </w:rPr>
            </w:pPr>
            <w:r>
              <w:rPr>
                <w:rFonts w:ascii="Calibri" w:hAnsi="Calibri" w:cs="Arial"/>
                <w:i/>
                <w:sz w:val="20"/>
                <w:szCs w:val="22"/>
              </w:rPr>
              <w:t xml:space="preserve">Indicare le percentuali migliorative rispetto ai termini del Capitolato Tecnico tenuto conto del numero di prestazioni annuali richieste nei criteri di valutazione, descrivendo a supporto,  le modalità organizzative del </w:t>
            </w:r>
            <w:r w:rsidRPr="001F7F61">
              <w:rPr>
                <w:rFonts w:ascii="Calibri" w:hAnsi="Calibri" w:cs="Arial"/>
                <w:i/>
                <w:sz w:val="20"/>
                <w:szCs w:val="22"/>
              </w:rPr>
              <w:t>servizio di call center che verranno adottate per raggiungere la miglioria proposta</w:t>
            </w:r>
          </w:p>
        </w:tc>
      </w:tr>
      <w:tr w:rsidR="00EF0E7C" w:rsidTr="006D2953">
        <w:tc>
          <w:tcPr>
            <w:tcW w:w="724" w:type="dxa"/>
          </w:tcPr>
          <w:p w:rsidR="00EF0E7C" w:rsidRPr="00E46510" w:rsidRDefault="00EF0E7C" w:rsidP="006D2953">
            <w:pPr>
              <w:pStyle w:val="usoboll1"/>
              <w:spacing w:line="276" w:lineRule="auto"/>
              <w:jc w:val="left"/>
              <w:rPr>
                <w:rFonts w:asciiTheme="minorHAnsi" w:hAnsiTheme="minorHAnsi" w:cs="Arial"/>
                <w:szCs w:val="22"/>
              </w:rPr>
            </w:pPr>
            <w:r>
              <w:rPr>
                <w:rFonts w:asciiTheme="minorHAnsi" w:hAnsiTheme="minorHAnsi" w:cs="Arial"/>
                <w:szCs w:val="22"/>
              </w:rPr>
              <w:t>4</w:t>
            </w:r>
            <w:r w:rsidRPr="00E46510">
              <w:rPr>
                <w:rFonts w:asciiTheme="minorHAnsi" w:hAnsiTheme="minorHAnsi" w:cs="Arial"/>
                <w:szCs w:val="22"/>
              </w:rPr>
              <w:t>.</w:t>
            </w:r>
            <w:r>
              <w:rPr>
                <w:rFonts w:asciiTheme="minorHAnsi" w:hAnsiTheme="minorHAnsi" w:cs="Arial"/>
                <w:szCs w:val="22"/>
              </w:rPr>
              <w:t>1</w:t>
            </w:r>
            <w:r w:rsidRPr="00E46510">
              <w:rPr>
                <w:rFonts w:asciiTheme="minorHAnsi" w:hAnsiTheme="minorHAnsi" w:cs="Arial"/>
                <w:szCs w:val="22"/>
              </w:rPr>
              <w:t>.a</w:t>
            </w:r>
          </w:p>
        </w:tc>
        <w:tc>
          <w:tcPr>
            <w:tcW w:w="9165" w:type="dxa"/>
          </w:tcPr>
          <w:p w:rsidR="00EF0E7C" w:rsidRPr="00E46510" w:rsidRDefault="00EF0E7C" w:rsidP="006D2953">
            <w:pPr>
              <w:pStyle w:val="usoboll1"/>
              <w:spacing w:line="276" w:lineRule="auto"/>
              <w:rPr>
                <w:rFonts w:asciiTheme="minorHAnsi" w:hAnsiTheme="minorHAnsi" w:cs="Arial"/>
                <w:szCs w:val="22"/>
              </w:rPr>
            </w:pPr>
            <w:r>
              <w:rPr>
                <w:rFonts w:asciiTheme="minorHAnsi" w:hAnsiTheme="minorHAnsi" w:cs="Arial"/>
                <w:szCs w:val="22"/>
              </w:rPr>
              <w:t>Testo</w:t>
            </w:r>
          </w:p>
          <w:p w:rsidR="00EF0E7C" w:rsidRDefault="00EF0E7C" w:rsidP="006D2953">
            <w:pPr>
              <w:pStyle w:val="usoboll1"/>
              <w:spacing w:line="276" w:lineRule="auto"/>
              <w:rPr>
                <w:rFonts w:asciiTheme="minorHAnsi" w:hAnsiTheme="minorHAnsi" w:cs="Arial"/>
                <w:i/>
                <w:sz w:val="20"/>
                <w:szCs w:val="22"/>
              </w:rPr>
            </w:pPr>
          </w:p>
          <w:p w:rsidR="00EF0E7C" w:rsidRPr="00270A31" w:rsidRDefault="00EF0E7C" w:rsidP="006D2953">
            <w:pPr>
              <w:pStyle w:val="usoboll1"/>
              <w:spacing w:line="276" w:lineRule="auto"/>
              <w:rPr>
                <w:rFonts w:asciiTheme="minorHAnsi" w:hAnsiTheme="minorHAnsi" w:cs="Arial"/>
                <w:i/>
                <w:sz w:val="20"/>
                <w:szCs w:val="22"/>
              </w:rPr>
            </w:pPr>
          </w:p>
        </w:tc>
      </w:tr>
      <w:tr w:rsidR="00EF0E7C" w:rsidTr="006D2953">
        <w:tc>
          <w:tcPr>
            <w:tcW w:w="724" w:type="dxa"/>
          </w:tcPr>
          <w:p w:rsidR="00EF0E7C" w:rsidRPr="00471DAA" w:rsidRDefault="00EF0E7C" w:rsidP="006D2953">
            <w:pPr>
              <w:pStyle w:val="usoboll1"/>
              <w:spacing w:line="276" w:lineRule="auto"/>
              <w:jc w:val="left"/>
              <w:rPr>
                <w:rFonts w:ascii="Calibri" w:hAnsi="Calibri" w:cs="Arial"/>
                <w:b/>
                <w:szCs w:val="22"/>
              </w:rPr>
            </w:pPr>
            <w:r>
              <w:rPr>
                <w:rFonts w:ascii="Calibri" w:hAnsi="Calibri" w:cs="Arial"/>
                <w:b/>
                <w:szCs w:val="22"/>
              </w:rPr>
              <w:t>4.2</w:t>
            </w:r>
          </w:p>
        </w:tc>
        <w:tc>
          <w:tcPr>
            <w:tcW w:w="9165" w:type="dxa"/>
          </w:tcPr>
          <w:p w:rsidR="00EF0E7C" w:rsidRPr="00A77E5C" w:rsidRDefault="00EF0E7C" w:rsidP="006D2953">
            <w:pPr>
              <w:pStyle w:val="usoboll1"/>
              <w:spacing w:line="276" w:lineRule="auto"/>
              <w:rPr>
                <w:rFonts w:ascii="Calibri" w:hAnsi="Calibri" w:cs="Arial"/>
                <w:b/>
                <w:szCs w:val="22"/>
              </w:rPr>
            </w:pPr>
            <w:r w:rsidRPr="008E2086">
              <w:rPr>
                <w:rFonts w:ascii="Calibri" w:hAnsi="Calibri" w:cs="Arial"/>
                <w:b/>
                <w:szCs w:val="22"/>
              </w:rPr>
              <w:t xml:space="preserve">Estensione dell’attività lavorativa dal lunedì al venerdì oltre le ore 18 (migliorativa </w:t>
            </w:r>
            <w:r>
              <w:rPr>
                <w:rFonts w:ascii="Calibri" w:hAnsi="Calibri" w:cs="Arial"/>
                <w:b/>
                <w:szCs w:val="22"/>
              </w:rPr>
              <w:t>rispetto a quanto richiesto in C</w:t>
            </w:r>
            <w:r w:rsidRPr="008E2086">
              <w:rPr>
                <w:rFonts w:ascii="Calibri" w:hAnsi="Calibri" w:cs="Arial"/>
                <w:b/>
                <w:szCs w:val="22"/>
              </w:rPr>
              <w:t>apitolato</w:t>
            </w:r>
            <w:r>
              <w:rPr>
                <w:rFonts w:ascii="Calibri" w:hAnsi="Calibri" w:cs="Arial"/>
                <w:b/>
                <w:szCs w:val="22"/>
              </w:rPr>
              <w:t xml:space="preserve"> Tecnico</w:t>
            </w:r>
            <w:r w:rsidRPr="008E2086">
              <w:rPr>
                <w:rFonts w:ascii="Calibri" w:hAnsi="Calibri" w:cs="Arial"/>
                <w:b/>
                <w:szCs w:val="22"/>
              </w:rPr>
              <w:t>)</w:t>
            </w:r>
          </w:p>
        </w:tc>
      </w:tr>
      <w:tr w:rsidR="00EF0E7C" w:rsidTr="006D2953">
        <w:tc>
          <w:tcPr>
            <w:tcW w:w="724" w:type="dxa"/>
          </w:tcPr>
          <w:p w:rsidR="00EF0E7C" w:rsidRPr="00A77E5C" w:rsidRDefault="00EF0E7C" w:rsidP="006D2953">
            <w:pPr>
              <w:pStyle w:val="usoboll1"/>
              <w:spacing w:line="276" w:lineRule="auto"/>
              <w:jc w:val="left"/>
              <w:rPr>
                <w:rFonts w:ascii="Calibri" w:hAnsi="Calibri" w:cs="Arial"/>
                <w:i/>
                <w:sz w:val="20"/>
                <w:szCs w:val="22"/>
              </w:rPr>
            </w:pPr>
            <w:r>
              <w:rPr>
                <w:rFonts w:ascii="Calibri" w:hAnsi="Calibri" w:cs="Arial"/>
                <w:i/>
                <w:sz w:val="20"/>
                <w:szCs w:val="22"/>
              </w:rPr>
              <w:t>4</w:t>
            </w:r>
            <w:r w:rsidRPr="00A77E5C">
              <w:rPr>
                <w:rFonts w:ascii="Calibri" w:hAnsi="Calibri" w:cs="Arial"/>
                <w:i/>
                <w:sz w:val="20"/>
                <w:szCs w:val="22"/>
              </w:rPr>
              <w:t>.</w:t>
            </w:r>
            <w:r>
              <w:rPr>
                <w:rFonts w:ascii="Calibri" w:hAnsi="Calibri" w:cs="Arial"/>
                <w:i/>
                <w:sz w:val="20"/>
                <w:szCs w:val="22"/>
              </w:rPr>
              <w:t>2</w:t>
            </w:r>
            <w:r w:rsidRPr="00A77E5C">
              <w:rPr>
                <w:rFonts w:ascii="Calibri" w:hAnsi="Calibri" w:cs="Arial"/>
                <w:i/>
                <w:sz w:val="20"/>
                <w:szCs w:val="22"/>
              </w:rPr>
              <w:t>.</w:t>
            </w:r>
            <w:r>
              <w:rPr>
                <w:rFonts w:ascii="Calibri" w:hAnsi="Calibri" w:cs="Arial"/>
                <w:i/>
                <w:sz w:val="20"/>
                <w:szCs w:val="22"/>
              </w:rPr>
              <w:t>b</w:t>
            </w:r>
          </w:p>
        </w:tc>
        <w:tc>
          <w:tcPr>
            <w:tcW w:w="9165" w:type="dxa"/>
          </w:tcPr>
          <w:p w:rsidR="00EF0E7C" w:rsidRDefault="00EF0E7C" w:rsidP="006D2953">
            <w:pPr>
              <w:pStyle w:val="usoboll1"/>
              <w:spacing w:line="276" w:lineRule="auto"/>
              <w:rPr>
                <w:rFonts w:ascii="Calibri" w:hAnsi="Calibri" w:cs="Arial"/>
                <w:i/>
                <w:sz w:val="20"/>
                <w:szCs w:val="22"/>
              </w:rPr>
            </w:pPr>
            <w:r>
              <w:rPr>
                <w:rFonts w:ascii="Calibri" w:hAnsi="Calibri" w:cs="Arial"/>
                <w:i/>
                <w:sz w:val="20"/>
                <w:szCs w:val="22"/>
              </w:rPr>
              <w:t>Tenendo conto del numero di prestazioni annuali stabilite nei criteri di valutazione, indicare la proposta di estensione di orario rispetto ai termini definiti dal Capitolato Tecnico, descrivendo a supporto, le modalità organizzative del servizio di call center che verranno adottate per raggiungere la miglioria proposta</w:t>
            </w:r>
          </w:p>
          <w:p w:rsidR="00EF0E7C" w:rsidRPr="00A77E5C" w:rsidRDefault="00EF0E7C" w:rsidP="006D2953">
            <w:pPr>
              <w:pStyle w:val="usoboll1"/>
              <w:spacing w:line="276" w:lineRule="auto"/>
              <w:rPr>
                <w:rFonts w:ascii="Calibri" w:hAnsi="Calibri" w:cs="Arial"/>
                <w:i/>
                <w:sz w:val="20"/>
                <w:szCs w:val="22"/>
              </w:rPr>
            </w:pPr>
          </w:p>
        </w:tc>
      </w:tr>
      <w:tr w:rsidR="00EF0E7C" w:rsidTr="006D2953">
        <w:tc>
          <w:tcPr>
            <w:tcW w:w="724" w:type="dxa"/>
            <w:tcBorders>
              <w:bottom w:val="single" w:sz="4" w:space="0" w:color="auto"/>
            </w:tcBorders>
          </w:tcPr>
          <w:p w:rsidR="00EF0E7C" w:rsidRPr="00E46510" w:rsidRDefault="00EF0E7C" w:rsidP="006D2953">
            <w:pPr>
              <w:pStyle w:val="usoboll1"/>
              <w:spacing w:line="276" w:lineRule="auto"/>
              <w:jc w:val="left"/>
              <w:rPr>
                <w:rFonts w:asciiTheme="minorHAnsi" w:hAnsiTheme="minorHAnsi" w:cs="Arial"/>
                <w:szCs w:val="22"/>
              </w:rPr>
            </w:pPr>
            <w:r>
              <w:rPr>
                <w:rFonts w:asciiTheme="minorHAnsi" w:hAnsiTheme="minorHAnsi" w:cs="Arial"/>
                <w:szCs w:val="22"/>
              </w:rPr>
              <w:t>4</w:t>
            </w:r>
            <w:r w:rsidRPr="00E46510">
              <w:rPr>
                <w:rFonts w:asciiTheme="minorHAnsi" w:hAnsiTheme="minorHAnsi" w:cs="Arial"/>
                <w:szCs w:val="22"/>
              </w:rPr>
              <w:t>.</w:t>
            </w:r>
            <w:r>
              <w:rPr>
                <w:rFonts w:asciiTheme="minorHAnsi" w:hAnsiTheme="minorHAnsi" w:cs="Arial"/>
                <w:szCs w:val="22"/>
              </w:rPr>
              <w:t>2</w:t>
            </w:r>
            <w:r w:rsidRPr="00E46510">
              <w:rPr>
                <w:rFonts w:asciiTheme="minorHAnsi" w:hAnsiTheme="minorHAnsi" w:cs="Arial"/>
                <w:szCs w:val="22"/>
              </w:rPr>
              <w:t>.</w:t>
            </w:r>
            <w:r>
              <w:rPr>
                <w:rFonts w:asciiTheme="minorHAnsi" w:hAnsiTheme="minorHAnsi" w:cs="Arial"/>
                <w:szCs w:val="22"/>
              </w:rPr>
              <w:t>b</w:t>
            </w:r>
          </w:p>
        </w:tc>
        <w:tc>
          <w:tcPr>
            <w:tcW w:w="9165" w:type="dxa"/>
            <w:tcBorders>
              <w:bottom w:val="single" w:sz="4" w:space="0" w:color="auto"/>
            </w:tcBorders>
          </w:tcPr>
          <w:p w:rsidR="00EF0E7C" w:rsidRPr="00E46510" w:rsidRDefault="00EF0E7C" w:rsidP="006D2953">
            <w:pPr>
              <w:pStyle w:val="usoboll1"/>
              <w:spacing w:line="276" w:lineRule="auto"/>
              <w:rPr>
                <w:rFonts w:asciiTheme="minorHAnsi" w:hAnsiTheme="minorHAnsi" w:cs="Arial"/>
                <w:szCs w:val="22"/>
              </w:rPr>
            </w:pPr>
            <w:r>
              <w:rPr>
                <w:rFonts w:asciiTheme="minorHAnsi" w:hAnsiTheme="minorHAnsi" w:cs="Arial"/>
                <w:szCs w:val="22"/>
              </w:rPr>
              <w:t>Testo</w:t>
            </w:r>
          </w:p>
          <w:p w:rsidR="00EF0E7C" w:rsidRDefault="00EF0E7C" w:rsidP="006D2953">
            <w:pPr>
              <w:pStyle w:val="usoboll1"/>
              <w:spacing w:line="276" w:lineRule="auto"/>
              <w:rPr>
                <w:rFonts w:asciiTheme="minorHAnsi" w:hAnsiTheme="minorHAnsi" w:cs="Arial"/>
                <w:i/>
                <w:sz w:val="20"/>
                <w:szCs w:val="22"/>
              </w:rPr>
            </w:pPr>
          </w:p>
          <w:p w:rsidR="00EF0E7C" w:rsidRPr="00270A31" w:rsidRDefault="00EF0E7C" w:rsidP="006D2953">
            <w:pPr>
              <w:pStyle w:val="usoboll1"/>
              <w:spacing w:line="276" w:lineRule="auto"/>
              <w:rPr>
                <w:rFonts w:asciiTheme="minorHAnsi" w:hAnsiTheme="minorHAnsi" w:cs="Arial"/>
                <w:i/>
                <w:sz w:val="20"/>
                <w:szCs w:val="22"/>
              </w:rPr>
            </w:pPr>
          </w:p>
        </w:tc>
      </w:tr>
      <w:tr w:rsidR="00EF0E7C" w:rsidTr="006D2953">
        <w:tc>
          <w:tcPr>
            <w:tcW w:w="724" w:type="dxa"/>
            <w:shd w:val="clear" w:color="auto" w:fill="BFBFBF" w:themeFill="background1" w:themeFillShade="BF"/>
          </w:tcPr>
          <w:p w:rsidR="00EF0E7C" w:rsidRPr="00A146D6" w:rsidRDefault="00EF0E7C" w:rsidP="006D2953">
            <w:pPr>
              <w:pStyle w:val="usoboll1"/>
              <w:spacing w:line="276" w:lineRule="auto"/>
              <w:jc w:val="left"/>
              <w:rPr>
                <w:rFonts w:ascii="Calibri" w:hAnsi="Calibri" w:cs="Arial"/>
                <w:b/>
                <w:szCs w:val="22"/>
              </w:rPr>
            </w:pPr>
            <w:r>
              <w:rPr>
                <w:rFonts w:ascii="Calibri" w:hAnsi="Calibri" w:cs="Arial"/>
                <w:b/>
                <w:szCs w:val="22"/>
              </w:rPr>
              <w:t>5</w:t>
            </w:r>
          </w:p>
        </w:tc>
        <w:tc>
          <w:tcPr>
            <w:tcW w:w="9165" w:type="dxa"/>
            <w:shd w:val="clear" w:color="auto" w:fill="BFBFBF" w:themeFill="background1" w:themeFillShade="BF"/>
          </w:tcPr>
          <w:p w:rsidR="00EF0E7C" w:rsidRPr="00A146D6" w:rsidRDefault="00EF0E7C" w:rsidP="006D2953">
            <w:pPr>
              <w:pStyle w:val="usoboll1"/>
              <w:spacing w:line="240" w:lineRule="auto"/>
              <w:jc w:val="center"/>
              <w:rPr>
                <w:rFonts w:ascii="Calibri" w:hAnsi="Calibri" w:cs="Arial"/>
                <w:b/>
                <w:szCs w:val="22"/>
              </w:rPr>
            </w:pPr>
            <w:r>
              <w:rPr>
                <w:rFonts w:ascii="Calibri" w:hAnsi="Calibri" w:cs="Arial"/>
                <w:b/>
                <w:szCs w:val="22"/>
              </w:rPr>
              <w:t>REPORTISTICA</w:t>
            </w:r>
          </w:p>
        </w:tc>
      </w:tr>
      <w:tr w:rsidR="00EF0E7C" w:rsidTr="006D2953">
        <w:tc>
          <w:tcPr>
            <w:tcW w:w="724" w:type="dxa"/>
          </w:tcPr>
          <w:p w:rsidR="00EF0E7C" w:rsidRPr="00471DAA" w:rsidRDefault="00EF0E7C" w:rsidP="006D2953">
            <w:pPr>
              <w:pStyle w:val="usoboll1"/>
              <w:spacing w:line="276" w:lineRule="auto"/>
              <w:jc w:val="left"/>
              <w:rPr>
                <w:rFonts w:ascii="Calibri" w:hAnsi="Calibri" w:cs="Arial"/>
                <w:b/>
                <w:szCs w:val="22"/>
              </w:rPr>
            </w:pPr>
            <w:r>
              <w:rPr>
                <w:rFonts w:ascii="Calibri" w:hAnsi="Calibri" w:cs="Arial"/>
                <w:b/>
                <w:szCs w:val="22"/>
              </w:rPr>
              <w:t>5.1</w:t>
            </w:r>
          </w:p>
        </w:tc>
        <w:tc>
          <w:tcPr>
            <w:tcW w:w="9165" w:type="dxa"/>
          </w:tcPr>
          <w:p w:rsidR="00EF0E7C" w:rsidRPr="00A77E5C" w:rsidRDefault="00EF0E7C" w:rsidP="006D2953">
            <w:pPr>
              <w:pStyle w:val="usoboll1"/>
              <w:spacing w:line="276" w:lineRule="auto"/>
              <w:rPr>
                <w:rFonts w:ascii="Calibri" w:hAnsi="Calibri" w:cs="Arial"/>
                <w:b/>
                <w:szCs w:val="22"/>
              </w:rPr>
            </w:pPr>
            <w:r>
              <w:rPr>
                <w:rFonts w:ascii="Calibri" w:hAnsi="Calibri" w:cs="Arial"/>
                <w:b/>
                <w:szCs w:val="22"/>
              </w:rPr>
              <w:t xml:space="preserve">Descrizione </w:t>
            </w:r>
            <w:r w:rsidRPr="00284BC5">
              <w:rPr>
                <w:rFonts w:ascii="Calibri" w:hAnsi="Calibri" w:cs="Arial"/>
                <w:b/>
                <w:szCs w:val="22"/>
              </w:rPr>
              <w:t xml:space="preserve">estrazione dati da parte del personale delle Aziende </w:t>
            </w:r>
            <w:r>
              <w:rPr>
                <w:rFonts w:ascii="Calibri" w:hAnsi="Calibri" w:cs="Arial"/>
                <w:b/>
                <w:szCs w:val="22"/>
              </w:rPr>
              <w:t>e  importazione in sistemi di elaborazione:</w:t>
            </w:r>
          </w:p>
        </w:tc>
      </w:tr>
      <w:tr w:rsidR="00EF0E7C" w:rsidTr="006D2953">
        <w:tc>
          <w:tcPr>
            <w:tcW w:w="724" w:type="dxa"/>
          </w:tcPr>
          <w:p w:rsidR="00EF0E7C" w:rsidRPr="00A77E5C" w:rsidRDefault="00EF0E7C" w:rsidP="006D2953">
            <w:pPr>
              <w:pStyle w:val="usoboll1"/>
              <w:spacing w:line="276" w:lineRule="auto"/>
              <w:jc w:val="left"/>
              <w:rPr>
                <w:rFonts w:ascii="Calibri" w:hAnsi="Calibri" w:cs="Arial"/>
                <w:i/>
                <w:sz w:val="20"/>
                <w:szCs w:val="22"/>
              </w:rPr>
            </w:pPr>
            <w:r>
              <w:rPr>
                <w:rFonts w:ascii="Calibri" w:hAnsi="Calibri" w:cs="Arial"/>
                <w:i/>
                <w:sz w:val="20"/>
                <w:szCs w:val="22"/>
              </w:rPr>
              <w:t>5</w:t>
            </w:r>
            <w:r w:rsidRPr="00A77E5C">
              <w:rPr>
                <w:rFonts w:ascii="Calibri" w:hAnsi="Calibri" w:cs="Arial"/>
                <w:i/>
                <w:sz w:val="20"/>
                <w:szCs w:val="22"/>
              </w:rPr>
              <w:t>.1.</w:t>
            </w:r>
            <w:r>
              <w:rPr>
                <w:rFonts w:ascii="Calibri" w:hAnsi="Calibri" w:cs="Arial"/>
                <w:i/>
                <w:sz w:val="20"/>
                <w:szCs w:val="22"/>
              </w:rPr>
              <w:t>a</w:t>
            </w:r>
          </w:p>
        </w:tc>
        <w:tc>
          <w:tcPr>
            <w:tcW w:w="9165" w:type="dxa"/>
          </w:tcPr>
          <w:p w:rsidR="00EF0E7C" w:rsidRPr="00A77E5C" w:rsidRDefault="00EF0E7C" w:rsidP="006D2953">
            <w:pPr>
              <w:pStyle w:val="usoboll1"/>
              <w:spacing w:line="276" w:lineRule="auto"/>
              <w:rPr>
                <w:rFonts w:ascii="Calibri" w:hAnsi="Calibri" w:cs="Arial"/>
                <w:i/>
                <w:sz w:val="20"/>
                <w:szCs w:val="22"/>
              </w:rPr>
            </w:pPr>
            <w:r>
              <w:rPr>
                <w:rFonts w:ascii="Calibri" w:hAnsi="Calibri" w:cs="Arial"/>
                <w:i/>
                <w:sz w:val="20"/>
                <w:szCs w:val="22"/>
              </w:rPr>
              <w:t>Metodo di estrazione con dettagliata descrizione dell’interfaccia, della flessibilità nella</w:t>
            </w:r>
            <w:r w:rsidRPr="001F67E8">
              <w:rPr>
                <w:rFonts w:ascii="Calibri" w:hAnsi="Calibri" w:cs="Arial"/>
                <w:i/>
                <w:sz w:val="20"/>
                <w:szCs w:val="22"/>
              </w:rPr>
              <w:t xml:space="preserve"> generazione di nuovi report</w:t>
            </w:r>
            <w:r>
              <w:rPr>
                <w:rFonts w:ascii="Calibri" w:hAnsi="Calibri" w:cs="Arial"/>
                <w:i/>
                <w:sz w:val="20"/>
                <w:szCs w:val="22"/>
              </w:rPr>
              <w:t>, così come della semplicità di importazione del dato nei comuni sistemi di elaborazione dati (indicarli)</w:t>
            </w:r>
          </w:p>
        </w:tc>
      </w:tr>
      <w:tr w:rsidR="00EF0E7C" w:rsidTr="006D2953">
        <w:tc>
          <w:tcPr>
            <w:tcW w:w="724" w:type="dxa"/>
            <w:tcBorders>
              <w:bottom w:val="single" w:sz="4" w:space="0" w:color="auto"/>
            </w:tcBorders>
          </w:tcPr>
          <w:p w:rsidR="00EF0E7C" w:rsidRPr="00E46510" w:rsidRDefault="00EF0E7C" w:rsidP="006D2953">
            <w:pPr>
              <w:pStyle w:val="usoboll1"/>
              <w:spacing w:line="276" w:lineRule="auto"/>
              <w:jc w:val="left"/>
              <w:rPr>
                <w:rFonts w:asciiTheme="minorHAnsi" w:hAnsiTheme="minorHAnsi" w:cs="Arial"/>
                <w:szCs w:val="22"/>
              </w:rPr>
            </w:pPr>
            <w:r>
              <w:rPr>
                <w:rFonts w:asciiTheme="minorHAnsi" w:hAnsiTheme="minorHAnsi" w:cs="Arial"/>
                <w:szCs w:val="22"/>
              </w:rPr>
              <w:t>5</w:t>
            </w:r>
            <w:r w:rsidRPr="00E46510">
              <w:rPr>
                <w:rFonts w:asciiTheme="minorHAnsi" w:hAnsiTheme="minorHAnsi" w:cs="Arial"/>
                <w:szCs w:val="22"/>
              </w:rPr>
              <w:t>.</w:t>
            </w:r>
            <w:r>
              <w:rPr>
                <w:rFonts w:asciiTheme="minorHAnsi" w:hAnsiTheme="minorHAnsi" w:cs="Arial"/>
                <w:szCs w:val="22"/>
              </w:rPr>
              <w:t>1</w:t>
            </w:r>
            <w:r w:rsidRPr="00E46510">
              <w:rPr>
                <w:rFonts w:asciiTheme="minorHAnsi" w:hAnsiTheme="minorHAnsi" w:cs="Arial"/>
                <w:szCs w:val="22"/>
              </w:rPr>
              <w:t>.a</w:t>
            </w:r>
          </w:p>
        </w:tc>
        <w:tc>
          <w:tcPr>
            <w:tcW w:w="9165" w:type="dxa"/>
            <w:tcBorders>
              <w:bottom w:val="single" w:sz="4" w:space="0" w:color="auto"/>
            </w:tcBorders>
          </w:tcPr>
          <w:p w:rsidR="00EF0E7C" w:rsidRPr="00E46510" w:rsidRDefault="00EF0E7C" w:rsidP="006D2953">
            <w:pPr>
              <w:pStyle w:val="usoboll1"/>
              <w:spacing w:line="276" w:lineRule="auto"/>
              <w:rPr>
                <w:rFonts w:asciiTheme="minorHAnsi" w:hAnsiTheme="minorHAnsi" w:cs="Arial"/>
                <w:szCs w:val="22"/>
              </w:rPr>
            </w:pPr>
            <w:r>
              <w:rPr>
                <w:rFonts w:asciiTheme="minorHAnsi" w:hAnsiTheme="minorHAnsi" w:cs="Arial"/>
                <w:szCs w:val="22"/>
              </w:rPr>
              <w:t>Testo</w:t>
            </w:r>
          </w:p>
          <w:p w:rsidR="00EF0E7C" w:rsidRDefault="00EF0E7C" w:rsidP="006D2953">
            <w:pPr>
              <w:pStyle w:val="usoboll1"/>
              <w:spacing w:line="276" w:lineRule="auto"/>
              <w:rPr>
                <w:rFonts w:asciiTheme="minorHAnsi" w:hAnsiTheme="minorHAnsi" w:cs="Arial"/>
                <w:i/>
                <w:sz w:val="20"/>
                <w:szCs w:val="22"/>
              </w:rPr>
            </w:pPr>
          </w:p>
          <w:p w:rsidR="00EF0E7C" w:rsidRDefault="00EF0E7C" w:rsidP="006D2953">
            <w:pPr>
              <w:pStyle w:val="usoboll1"/>
              <w:spacing w:line="276" w:lineRule="auto"/>
              <w:rPr>
                <w:rFonts w:asciiTheme="minorHAnsi" w:hAnsiTheme="minorHAnsi" w:cs="Arial"/>
                <w:i/>
                <w:sz w:val="20"/>
                <w:szCs w:val="22"/>
              </w:rPr>
            </w:pPr>
          </w:p>
          <w:p w:rsidR="00EF0E7C" w:rsidRDefault="00EF0E7C" w:rsidP="006D2953">
            <w:pPr>
              <w:pStyle w:val="usoboll1"/>
              <w:spacing w:line="276" w:lineRule="auto"/>
              <w:rPr>
                <w:rFonts w:asciiTheme="minorHAnsi" w:hAnsiTheme="minorHAnsi" w:cs="Arial"/>
                <w:i/>
                <w:sz w:val="20"/>
                <w:szCs w:val="22"/>
              </w:rPr>
            </w:pPr>
          </w:p>
          <w:p w:rsidR="00EF0E7C" w:rsidRPr="00270A31" w:rsidRDefault="00EF0E7C" w:rsidP="006D2953">
            <w:pPr>
              <w:pStyle w:val="usoboll1"/>
              <w:spacing w:line="276" w:lineRule="auto"/>
              <w:rPr>
                <w:rFonts w:asciiTheme="minorHAnsi" w:hAnsiTheme="minorHAnsi" w:cs="Arial"/>
                <w:i/>
                <w:sz w:val="20"/>
                <w:szCs w:val="22"/>
              </w:rPr>
            </w:pPr>
          </w:p>
        </w:tc>
      </w:tr>
      <w:tr w:rsidR="00EF0E7C" w:rsidTr="006D2953">
        <w:tc>
          <w:tcPr>
            <w:tcW w:w="724" w:type="dxa"/>
            <w:shd w:val="clear" w:color="auto" w:fill="BFBFBF" w:themeFill="background1" w:themeFillShade="BF"/>
          </w:tcPr>
          <w:p w:rsidR="00EF0E7C" w:rsidRPr="00471DAA" w:rsidRDefault="00EF0E7C" w:rsidP="006D2953">
            <w:pPr>
              <w:pStyle w:val="usoboll1"/>
              <w:spacing w:line="276" w:lineRule="auto"/>
              <w:jc w:val="left"/>
              <w:rPr>
                <w:rFonts w:ascii="Calibri" w:hAnsi="Calibri" w:cs="Arial"/>
                <w:b/>
                <w:szCs w:val="22"/>
              </w:rPr>
            </w:pPr>
            <w:r>
              <w:rPr>
                <w:rFonts w:ascii="Calibri" w:hAnsi="Calibri" w:cs="Arial"/>
                <w:b/>
                <w:szCs w:val="22"/>
              </w:rPr>
              <w:t>6</w:t>
            </w:r>
          </w:p>
        </w:tc>
        <w:tc>
          <w:tcPr>
            <w:tcW w:w="9165" w:type="dxa"/>
            <w:shd w:val="clear" w:color="auto" w:fill="BFBFBF" w:themeFill="background1" w:themeFillShade="BF"/>
          </w:tcPr>
          <w:p w:rsidR="00EF0E7C" w:rsidRPr="00A77E5C" w:rsidRDefault="00EF0E7C" w:rsidP="006D2953">
            <w:pPr>
              <w:pStyle w:val="usoboll1"/>
              <w:spacing w:line="276" w:lineRule="auto"/>
              <w:jc w:val="center"/>
              <w:rPr>
                <w:rFonts w:ascii="Calibri" w:hAnsi="Calibri" w:cs="Arial"/>
                <w:b/>
                <w:szCs w:val="22"/>
              </w:rPr>
            </w:pPr>
            <w:r w:rsidRPr="00627469">
              <w:rPr>
                <w:rFonts w:ascii="Calibri" w:hAnsi="Calibri" w:cs="Arial"/>
                <w:b/>
                <w:szCs w:val="22"/>
              </w:rPr>
              <w:t>ELEMENTI E SOLUZIONI STRUMENTALI INNOVATIVI MIGLIORATIVI</w:t>
            </w:r>
          </w:p>
        </w:tc>
      </w:tr>
      <w:tr w:rsidR="00EF0E7C" w:rsidTr="006D2953">
        <w:tc>
          <w:tcPr>
            <w:tcW w:w="724" w:type="dxa"/>
          </w:tcPr>
          <w:p w:rsidR="00EF0E7C" w:rsidRPr="00471DAA" w:rsidRDefault="00EF0E7C" w:rsidP="006D2953">
            <w:pPr>
              <w:pStyle w:val="usoboll1"/>
              <w:spacing w:line="276" w:lineRule="auto"/>
              <w:jc w:val="left"/>
              <w:rPr>
                <w:rFonts w:ascii="Calibri" w:hAnsi="Calibri" w:cs="Arial"/>
                <w:b/>
                <w:szCs w:val="22"/>
              </w:rPr>
            </w:pPr>
            <w:r>
              <w:rPr>
                <w:rFonts w:ascii="Calibri" w:hAnsi="Calibri" w:cs="Arial"/>
                <w:b/>
                <w:szCs w:val="22"/>
              </w:rPr>
              <w:t>6.1</w:t>
            </w:r>
          </w:p>
        </w:tc>
        <w:tc>
          <w:tcPr>
            <w:tcW w:w="9165" w:type="dxa"/>
          </w:tcPr>
          <w:p w:rsidR="00EF0E7C" w:rsidRPr="00A77E5C" w:rsidRDefault="00EF0E7C" w:rsidP="006D2953">
            <w:pPr>
              <w:pStyle w:val="usoboll1"/>
              <w:spacing w:line="276" w:lineRule="auto"/>
              <w:rPr>
                <w:rFonts w:ascii="Calibri" w:hAnsi="Calibri" w:cs="Arial"/>
                <w:b/>
                <w:szCs w:val="22"/>
              </w:rPr>
            </w:pPr>
            <w:r>
              <w:rPr>
                <w:rFonts w:ascii="Calibri" w:hAnsi="Calibri" w:cs="Arial"/>
                <w:b/>
                <w:szCs w:val="22"/>
              </w:rPr>
              <w:t>Descrivere p</w:t>
            </w:r>
            <w:r w:rsidRPr="00627469">
              <w:rPr>
                <w:rFonts w:ascii="Calibri" w:hAnsi="Calibri" w:cs="Arial"/>
                <w:b/>
                <w:szCs w:val="22"/>
              </w:rPr>
              <w:t>roposte innovative in ambito di sanità elettronica</w:t>
            </w:r>
          </w:p>
        </w:tc>
      </w:tr>
      <w:tr w:rsidR="00EF0E7C" w:rsidTr="006D2953">
        <w:tc>
          <w:tcPr>
            <w:tcW w:w="724" w:type="dxa"/>
          </w:tcPr>
          <w:p w:rsidR="00EF0E7C" w:rsidRPr="007630CF" w:rsidRDefault="00EF0E7C" w:rsidP="006D2953">
            <w:pPr>
              <w:pStyle w:val="usoboll1"/>
              <w:spacing w:line="276" w:lineRule="auto"/>
              <w:jc w:val="left"/>
              <w:rPr>
                <w:rFonts w:ascii="Calibri" w:hAnsi="Calibri" w:cs="Arial"/>
                <w:i/>
                <w:sz w:val="20"/>
                <w:szCs w:val="22"/>
              </w:rPr>
            </w:pPr>
            <w:r w:rsidRPr="007630CF">
              <w:rPr>
                <w:rFonts w:ascii="Calibri" w:hAnsi="Calibri" w:cs="Arial"/>
                <w:i/>
                <w:sz w:val="20"/>
                <w:szCs w:val="22"/>
              </w:rPr>
              <w:t>6.</w:t>
            </w:r>
            <w:r>
              <w:rPr>
                <w:rFonts w:ascii="Calibri" w:hAnsi="Calibri" w:cs="Arial"/>
                <w:i/>
                <w:sz w:val="20"/>
                <w:szCs w:val="22"/>
              </w:rPr>
              <w:t>1</w:t>
            </w:r>
            <w:r w:rsidRPr="007630CF">
              <w:rPr>
                <w:rFonts w:ascii="Calibri" w:hAnsi="Calibri" w:cs="Arial"/>
                <w:i/>
                <w:sz w:val="20"/>
                <w:szCs w:val="22"/>
              </w:rPr>
              <w:t>.a</w:t>
            </w:r>
          </w:p>
        </w:tc>
        <w:tc>
          <w:tcPr>
            <w:tcW w:w="9165" w:type="dxa"/>
          </w:tcPr>
          <w:p w:rsidR="00EF0E7C" w:rsidRPr="007630CF" w:rsidRDefault="00EF0E7C" w:rsidP="006D2953">
            <w:pPr>
              <w:pStyle w:val="usoboll1"/>
              <w:spacing w:line="276" w:lineRule="auto"/>
              <w:rPr>
                <w:rFonts w:ascii="Calibri" w:hAnsi="Calibri" w:cs="Arial"/>
                <w:i/>
                <w:sz w:val="20"/>
                <w:szCs w:val="22"/>
              </w:rPr>
            </w:pPr>
            <w:r w:rsidRPr="00DA7FD6">
              <w:rPr>
                <w:rFonts w:ascii="Calibri" w:hAnsi="Calibri" w:cs="Arial"/>
                <w:i/>
                <w:sz w:val="20"/>
                <w:szCs w:val="22"/>
              </w:rPr>
              <w:t>Proposte di soluzioni migliorative per l’erogazione del servizio, ris</w:t>
            </w:r>
            <w:r>
              <w:rPr>
                <w:rFonts w:ascii="Calibri" w:hAnsi="Calibri" w:cs="Arial"/>
                <w:i/>
                <w:sz w:val="20"/>
                <w:szCs w:val="22"/>
              </w:rPr>
              <w:t>petto a quanto specificato nel C</w:t>
            </w:r>
            <w:r w:rsidRPr="00DA7FD6">
              <w:rPr>
                <w:rFonts w:ascii="Calibri" w:hAnsi="Calibri" w:cs="Arial"/>
                <w:i/>
                <w:sz w:val="20"/>
                <w:szCs w:val="22"/>
              </w:rPr>
              <w:t>apitolato</w:t>
            </w:r>
            <w:r>
              <w:rPr>
                <w:rFonts w:ascii="Calibri" w:hAnsi="Calibri" w:cs="Arial"/>
                <w:i/>
                <w:sz w:val="20"/>
                <w:szCs w:val="22"/>
              </w:rPr>
              <w:t xml:space="preserve"> Tecnico</w:t>
            </w:r>
            <w:r w:rsidRPr="00DA7FD6">
              <w:rPr>
                <w:rFonts w:ascii="Calibri" w:hAnsi="Calibri" w:cs="Arial"/>
                <w:i/>
                <w:sz w:val="20"/>
                <w:szCs w:val="22"/>
              </w:rPr>
              <w:t>, che il fornitore si impegna a mettere in pratica</w:t>
            </w:r>
            <w:r w:rsidRPr="00295407">
              <w:rPr>
                <w:rFonts w:ascii="Calibri" w:hAnsi="Calibri" w:cs="Arial"/>
                <w:i/>
                <w:sz w:val="20"/>
                <w:szCs w:val="22"/>
              </w:rPr>
              <w:t xml:space="preserve">, per meglio rispondere agli obiettivi </w:t>
            </w:r>
            <w:r>
              <w:rPr>
                <w:rFonts w:ascii="Calibri" w:hAnsi="Calibri" w:cs="Arial"/>
                <w:i/>
                <w:sz w:val="20"/>
                <w:szCs w:val="22"/>
              </w:rPr>
              <w:t>di innovazione del sistema sanitario con riferimento ad e</w:t>
            </w:r>
            <w:r w:rsidRPr="00295407">
              <w:rPr>
                <w:rFonts w:ascii="Calibri" w:hAnsi="Calibri" w:cs="Arial"/>
                <w:i/>
                <w:sz w:val="20"/>
                <w:szCs w:val="22"/>
              </w:rPr>
              <w:t>ventuali servizi aggiuntivi inclusi nella fornitura che si intende offrire senza oneri addizionali, con particolare riferimento a</w:t>
            </w:r>
            <w:r>
              <w:rPr>
                <w:rFonts w:ascii="Calibri" w:hAnsi="Calibri" w:cs="Arial"/>
                <w:i/>
                <w:sz w:val="20"/>
                <w:szCs w:val="22"/>
              </w:rPr>
              <w:t xml:space="preserve"> soluzioni web o mobile</w:t>
            </w:r>
          </w:p>
        </w:tc>
      </w:tr>
      <w:tr w:rsidR="00EF0E7C" w:rsidTr="006D2953">
        <w:tc>
          <w:tcPr>
            <w:tcW w:w="724" w:type="dxa"/>
          </w:tcPr>
          <w:p w:rsidR="00EF0E7C" w:rsidRPr="00E46510" w:rsidRDefault="00EF0E7C" w:rsidP="006D2953">
            <w:pPr>
              <w:pStyle w:val="usoboll1"/>
              <w:spacing w:line="276" w:lineRule="auto"/>
              <w:jc w:val="left"/>
              <w:rPr>
                <w:rFonts w:asciiTheme="minorHAnsi" w:hAnsiTheme="minorHAnsi" w:cs="Arial"/>
                <w:szCs w:val="22"/>
              </w:rPr>
            </w:pPr>
            <w:r>
              <w:rPr>
                <w:rFonts w:asciiTheme="minorHAnsi" w:hAnsiTheme="minorHAnsi" w:cs="Arial"/>
                <w:szCs w:val="22"/>
              </w:rPr>
              <w:t>6.1</w:t>
            </w:r>
            <w:r w:rsidRPr="00E46510">
              <w:rPr>
                <w:rFonts w:asciiTheme="minorHAnsi" w:hAnsiTheme="minorHAnsi" w:cs="Arial"/>
                <w:szCs w:val="22"/>
              </w:rPr>
              <w:t>.a</w:t>
            </w:r>
          </w:p>
        </w:tc>
        <w:tc>
          <w:tcPr>
            <w:tcW w:w="9165" w:type="dxa"/>
          </w:tcPr>
          <w:p w:rsidR="00EF0E7C" w:rsidRPr="00E46510" w:rsidRDefault="00EF0E7C" w:rsidP="006D2953">
            <w:pPr>
              <w:pStyle w:val="usoboll1"/>
              <w:spacing w:line="276" w:lineRule="auto"/>
              <w:rPr>
                <w:rFonts w:asciiTheme="minorHAnsi" w:hAnsiTheme="minorHAnsi" w:cs="Arial"/>
                <w:szCs w:val="22"/>
              </w:rPr>
            </w:pPr>
            <w:r>
              <w:rPr>
                <w:rFonts w:asciiTheme="minorHAnsi" w:hAnsiTheme="minorHAnsi" w:cs="Arial"/>
                <w:szCs w:val="22"/>
              </w:rPr>
              <w:t>Testo</w:t>
            </w:r>
          </w:p>
          <w:p w:rsidR="00EF0E7C" w:rsidRDefault="00EF0E7C" w:rsidP="006D2953">
            <w:pPr>
              <w:pStyle w:val="usoboll1"/>
              <w:spacing w:line="276" w:lineRule="auto"/>
              <w:rPr>
                <w:rFonts w:asciiTheme="minorHAnsi" w:hAnsiTheme="minorHAnsi" w:cs="Arial"/>
                <w:i/>
                <w:sz w:val="20"/>
                <w:szCs w:val="22"/>
              </w:rPr>
            </w:pPr>
          </w:p>
          <w:p w:rsidR="00EF0E7C" w:rsidRPr="00270A31" w:rsidRDefault="00EF0E7C" w:rsidP="006D2953">
            <w:pPr>
              <w:pStyle w:val="usoboll1"/>
              <w:spacing w:line="276" w:lineRule="auto"/>
              <w:rPr>
                <w:rFonts w:asciiTheme="minorHAnsi" w:hAnsiTheme="minorHAnsi" w:cs="Arial"/>
                <w:i/>
                <w:sz w:val="20"/>
                <w:szCs w:val="22"/>
              </w:rPr>
            </w:pPr>
          </w:p>
        </w:tc>
      </w:tr>
      <w:tr w:rsidR="00EF0E7C" w:rsidTr="006D2953">
        <w:tc>
          <w:tcPr>
            <w:tcW w:w="724" w:type="dxa"/>
          </w:tcPr>
          <w:p w:rsidR="00EF0E7C" w:rsidRPr="00471DAA" w:rsidRDefault="00EF0E7C" w:rsidP="006D2953">
            <w:pPr>
              <w:pStyle w:val="usoboll1"/>
              <w:spacing w:line="276" w:lineRule="auto"/>
              <w:jc w:val="left"/>
              <w:rPr>
                <w:rFonts w:ascii="Calibri" w:hAnsi="Calibri" w:cs="Arial"/>
                <w:b/>
                <w:szCs w:val="22"/>
              </w:rPr>
            </w:pPr>
            <w:r>
              <w:rPr>
                <w:rFonts w:ascii="Calibri" w:hAnsi="Calibri" w:cs="Arial"/>
                <w:b/>
                <w:szCs w:val="22"/>
              </w:rPr>
              <w:t>6.2</w:t>
            </w:r>
          </w:p>
        </w:tc>
        <w:tc>
          <w:tcPr>
            <w:tcW w:w="9165" w:type="dxa"/>
          </w:tcPr>
          <w:p w:rsidR="00EF0E7C" w:rsidRPr="00A77E5C" w:rsidRDefault="00EF0E7C" w:rsidP="006D2953">
            <w:pPr>
              <w:pStyle w:val="usoboll1"/>
              <w:spacing w:line="276" w:lineRule="auto"/>
              <w:rPr>
                <w:rFonts w:ascii="Calibri" w:hAnsi="Calibri" w:cs="Arial"/>
                <w:b/>
                <w:szCs w:val="22"/>
              </w:rPr>
            </w:pPr>
            <w:r w:rsidRPr="007630CF">
              <w:rPr>
                <w:rFonts w:ascii="Calibri" w:hAnsi="Calibri" w:cs="Arial"/>
                <w:b/>
                <w:szCs w:val="22"/>
              </w:rPr>
              <w:t>Dotazione totem multifunzionale per azienda per le prenotazioni via web (da installare anche in luoghi fisici differenti da CUP aziendale) anche connessi da remoto con call center via webcam.</w:t>
            </w:r>
          </w:p>
        </w:tc>
      </w:tr>
      <w:tr w:rsidR="00EF0E7C" w:rsidTr="006D2953">
        <w:tc>
          <w:tcPr>
            <w:tcW w:w="724" w:type="dxa"/>
          </w:tcPr>
          <w:p w:rsidR="00EF0E7C" w:rsidRPr="007630CF" w:rsidRDefault="00EF0E7C" w:rsidP="006D2953">
            <w:pPr>
              <w:pStyle w:val="usoboll1"/>
              <w:spacing w:line="276" w:lineRule="auto"/>
              <w:jc w:val="left"/>
              <w:rPr>
                <w:rFonts w:ascii="Calibri" w:hAnsi="Calibri" w:cs="Arial"/>
                <w:i/>
                <w:sz w:val="20"/>
                <w:szCs w:val="22"/>
              </w:rPr>
            </w:pPr>
            <w:r w:rsidRPr="007630CF">
              <w:rPr>
                <w:rFonts w:ascii="Calibri" w:hAnsi="Calibri" w:cs="Arial"/>
                <w:i/>
                <w:sz w:val="20"/>
                <w:szCs w:val="22"/>
              </w:rPr>
              <w:t>6.2.a</w:t>
            </w:r>
          </w:p>
        </w:tc>
        <w:tc>
          <w:tcPr>
            <w:tcW w:w="9165" w:type="dxa"/>
          </w:tcPr>
          <w:p w:rsidR="00EF0E7C" w:rsidRPr="007630CF" w:rsidRDefault="00EF0E7C" w:rsidP="006D2953">
            <w:pPr>
              <w:pStyle w:val="usoboll1"/>
              <w:spacing w:line="276" w:lineRule="auto"/>
              <w:rPr>
                <w:rFonts w:ascii="Calibri" w:hAnsi="Calibri" w:cs="Arial"/>
                <w:szCs w:val="22"/>
              </w:rPr>
            </w:pPr>
            <w:r>
              <w:rPr>
                <w:rFonts w:ascii="Calibri" w:hAnsi="Calibri" w:cs="Arial"/>
                <w:i/>
                <w:sz w:val="20"/>
                <w:szCs w:val="22"/>
              </w:rPr>
              <w:t>Piano di installazione e manutenzione totem in termini qualitativi e quantitativi con dettaglio di tipologia e di funzionalità</w:t>
            </w:r>
          </w:p>
        </w:tc>
      </w:tr>
      <w:tr w:rsidR="00EF0E7C" w:rsidTr="006D2953">
        <w:tc>
          <w:tcPr>
            <w:tcW w:w="724" w:type="dxa"/>
          </w:tcPr>
          <w:p w:rsidR="00EF0E7C" w:rsidRPr="00E46510" w:rsidRDefault="00EF0E7C" w:rsidP="006D2953">
            <w:pPr>
              <w:pStyle w:val="usoboll1"/>
              <w:spacing w:line="276" w:lineRule="auto"/>
              <w:jc w:val="left"/>
              <w:rPr>
                <w:rFonts w:asciiTheme="minorHAnsi" w:hAnsiTheme="minorHAnsi" w:cs="Arial"/>
                <w:szCs w:val="22"/>
              </w:rPr>
            </w:pPr>
            <w:r>
              <w:rPr>
                <w:rFonts w:asciiTheme="minorHAnsi" w:hAnsiTheme="minorHAnsi" w:cs="Arial"/>
                <w:szCs w:val="22"/>
              </w:rPr>
              <w:t>6.2</w:t>
            </w:r>
            <w:r w:rsidRPr="00E46510">
              <w:rPr>
                <w:rFonts w:asciiTheme="minorHAnsi" w:hAnsiTheme="minorHAnsi" w:cs="Arial"/>
                <w:szCs w:val="22"/>
              </w:rPr>
              <w:t>.a</w:t>
            </w:r>
          </w:p>
        </w:tc>
        <w:tc>
          <w:tcPr>
            <w:tcW w:w="9165" w:type="dxa"/>
          </w:tcPr>
          <w:p w:rsidR="00EF0E7C" w:rsidRDefault="00EF0E7C" w:rsidP="006D2953">
            <w:pPr>
              <w:pStyle w:val="usoboll1"/>
              <w:spacing w:line="276" w:lineRule="auto"/>
              <w:rPr>
                <w:rFonts w:asciiTheme="minorHAnsi" w:hAnsiTheme="minorHAnsi" w:cs="Arial"/>
                <w:szCs w:val="22"/>
              </w:rPr>
            </w:pPr>
            <w:r>
              <w:rPr>
                <w:rFonts w:asciiTheme="minorHAnsi" w:hAnsiTheme="minorHAnsi" w:cs="Arial"/>
                <w:szCs w:val="22"/>
              </w:rPr>
              <w:t>Testo</w:t>
            </w:r>
          </w:p>
          <w:p w:rsidR="00EF0E7C" w:rsidRDefault="00EF0E7C" w:rsidP="006D2953">
            <w:pPr>
              <w:pStyle w:val="usoboll1"/>
              <w:spacing w:line="276" w:lineRule="auto"/>
              <w:rPr>
                <w:rFonts w:asciiTheme="minorHAnsi" w:hAnsiTheme="minorHAnsi" w:cs="Arial"/>
                <w:i/>
                <w:sz w:val="20"/>
                <w:szCs w:val="22"/>
              </w:rPr>
            </w:pPr>
          </w:p>
          <w:p w:rsidR="00EF0E7C" w:rsidRPr="00270A31" w:rsidRDefault="00EF0E7C" w:rsidP="006D2953">
            <w:pPr>
              <w:pStyle w:val="usoboll1"/>
              <w:spacing w:line="276" w:lineRule="auto"/>
              <w:rPr>
                <w:rFonts w:asciiTheme="minorHAnsi" w:hAnsiTheme="minorHAnsi" w:cs="Arial"/>
                <w:i/>
                <w:sz w:val="20"/>
                <w:szCs w:val="22"/>
              </w:rPr>
            </w:pPr>
          </w:p>
        </w:tc>
      </w:tr>
      <w:tr w:rsidR="00EF0E7C" w:rsidTr="006D2953">
        <w:tc>
          <w:tcPr>
            <w:tcW w:w="724" w:type="dxa"/>
            <w:shd w:val="clear" w:color="auto" w:fill="BFBFBF" w:themeFill="background1" w:themeFillShade="BF"/>
          </w:tcPr>
          <w:p w:rsidR="00EF0E7C" w:rsidRPr="001D732C" w:rsidRDefault="00EF0E7C" w:rsidP="006D2953">
            <w:pPr>
              <w:pStyle w:val="usoboll1"/>
              <w:spacing w:line="276" w:lineRule="auto"/>
              <w:rPr>
                <w:rFonts w:ascii="Calibri" w:hAnsi="Calibri" w:cs="Arial"/>
                <w:b/>
                <w:szCs w:val="22"/>
              </w:rPr>
            </w:pPr>
            <w:r>
              <w:rPr>
                <w:rFonts w:ascii="Calibri" w:hAnsi="Calibri" w:cs="Arial"/>
                <w:b/>
                <w:szCs w:val="22"/>
              </w:rPr>
              <w:t>7</w:t>
            </w:r>
          </w:p>
        </w:tc>
        <w:tc>
          <w:tcPr>
            <w:tcW w:w="9165" w:type="dxa"/>
            <w:shd w:val="clear" w:color="auto" w:fill="BFBFBF" w:themeFill="background1" w:themeFillShade="BF"/>
          </w:tcPr>
          <w:p w:rsidR="00EF0E7C" w:rsidRPr="001D732C" w:rsidRDefault="00EF0E7C" w:rsidP="006D2953">
            <w:pPr>
              <w:pStyle w:val="usoboll1"/>
              <w:spacing w:line="276" w:lineRule="auto"/>
              <w:rPr>
                <w:rFonts w:ascii="Calibri" w:hAnsi="Calibri" w:cs="Arial"/>
                <w:b/>
                <w:szCs w:val="22"/>
              </w:rPr>
            </w:pPr>
            <w:r w:rsidRPr="001D732C">
              <w:rPr>
                <w:rFonts w:ascii="Calibri" w:hAnsi="Calibri" w:cs="Arial"/>
                <w:b/>
                <w:szCs w:val="22"/>
              </w:rPr>
              <w:t>FIGURE PROFESSIONALI</w:t>
            </w:r>
          </w:p>
        </w:tc>
      </w:tr>
      <w:tr w:rsidR="00EF0E7C" w:rsidTr="006D2953">
        <w:tc>
          <w:tcPr>
            <w:tcW w:w="724" w:type="dxa"/>
          </w:tcPr>
          <w:p w:rsidR="00EF0E7C" w:rsidRPr="001D732C" w:rsidRDefault="00EF0E7C" w:rsidP="006D2953">
            <w:pPr>
              <w:pStyle w:val="usoboll1"/>
              <w:spacing w:line="276" w:lineRule="auto"/>
              <w:rPr>
                <w:rFonts w:ascii="Calibri" w:hAnsi="Calibri" w:cs="Arial"/>
                <w:b/>
                <w:szCs w:val="22"/>
              </w:rPr>
            </w:pPr>
            <w:r>
              <w:rPr>
                <w:rFonts w:ascii="Calibri" w:hAnsi="Calibri" w:cs="Arial"/>
                <w:b/>
                <w:szCs w:val="22"/>
              </w:rPr>
              <w:t>7.1</w:t>
            </w:r>
          </w:p>
        </w:tc>
        <w:tc>
          <w:tcPr>
            <w:tcW w:w="9165" w:type="dxa"/>
          </w:tcPr>
          <w:p w:rsidR="00EF0E7C" w:rsidRPr="001D732C" w:rsidRDefault="00EF0E7C" w:rsidP="006D2953">
            <w:pPr>
              <w:pStyle w:val="usoboll1"/>
              <w:spacing w:line="276" w:lineRule="auto"/>
              <w:rPr>
                <w:rFonts w:ascii="Calibri" w:hAnsi="Calibri" w:cs="Arial"/>
                <w:b/>
                <w:szCs w:val="22"/>
              </w:rPr>
            </w:pPr>
            <w:r>
              <w:rPr>
                <w:rFonts w:ascii="Calibri" w:hAnsi="Calibri" w:cs="Arial"/>
                <w:b/>
                <w:szCs w:val="22"/>
              </w:rPr>
              <w:t xml:space="preserve">Allegare i CV delle figure professionali che il fornitore intende utilizzare per l’erogazione del fornitura come descritto nel modello organizzativo previsto dal fornitore ai punti 3.2.a </w:t>
            </w:r>
          </w:p>
        </w:tc>
      </w:tr>
    </w:tbl>
    <w:p w:rsidR="00EF0E7C" w:rsidRPr="00E90F84" w:rsidRDefault="00EF0E7C" w:rsidP="00E90F84">
      <w:pPr>
        <w:autoSpaceDE w:val="0"/>
        <w:autoSpaceDN w:val="0"/>
        <w:adjustRightInd w:val="0"/>
        <w:jc w:val="both"/>
        <w:rPr>
          <w:rFonts w:eastAsia="TrebuchetMS"/>
          <w:b/>
          <w:bCs/>
          <w:lang w:eastAsia="en-US"/>
        </w:rPr>
      </w:pPr>
    </w:p>
    <w:p w:rsidR="00E90F84" w:rsidRPr="00E90F84" w:rsidRDefault="00E90F84" w:rsidP="00E90F84">
      <w:pPr>
        <w:jc w:val="both"/>
        <w:rPr>
          <w:rFonts w:eastAsia="TrebuchetMS"/>
          <w:lang w:eastAsia="en-US"/>
        </w:rPr>
      </w:pPr>
    </w:p>
    <w:p w:rsidR="00F22258" w:rsidRPr="0041256C" w:rsidRDefault="00F22258" w:rsidP="00F22258">
      <w:pPr>
        <w:pStyle w:val="usoboll1"/>
        <w:spacing w:line="360" w:lineRule="auto"/>
        <w:jc w:val="left"/>
        <w:outlineLvl w:val="0"/>
        <w:rPr>
          <w:rFonts w:eastAsia="TrebuchetMS"/>
          <w:b/>
          <w:szCs w:val="24"/>
          <w:lang w:eastAsia="en-US"/>
        </w:rPr>
      </w:pPr>
      <w:r w:rsidRPr="0041256C">
        <w:rPr>
          <w:rFonts w:eastAsia="TrebuchetMS"/>
          <w:b/>
          <w:szCs w:val="24"/>
          <w:lang w:eastAsia="en-US"/>
        </w:rPr>
        <w:t xml:space="preserve">SEZIONE </w:t>
      </w:r>
      <w:r>
        <w:rPr>
          <w:rFonts w:eastAsia="TrebuchetMS"/>
          <w:b/>
          <w:szCs w:val="24"/>
          <w:lang w:eastAsia="en-US"/>
        </w:rPr>
        <w:t>3</w:t>
      </w:r>
      <w:r w:rsidRPr="0041256C">
        <w:rPr>
          <w:rFonts w:eastAsia="TrebuchetMS"/>
          <w:b/>
          <w:szCs w:val="24"/>
          <w:lang w:eastAsia="en-US"/>
        </w:rPr>
        <w:t xml:space="preserve">) </w:t>
      </w:r>
    </w:p>
    <w:p w:rsidR="00E90F84" w:rsidRPr="00E90F84" w:rsidRDefault="00E90F84" w:rsidP="00E90F84">
      <w:pPr>
        <w:autoSpaceDE w:val="0"/>
        <w:autoSpaceDN w:val="0"/>
        <w:adjustRightInd w:val="0"/>
        <w:jc w:val="both"/>
        <w:rPr>
          <w:rFonts w:eastAsiaTheme="minorHAnsi"/>
          <w:b/>
          <w:bCs/>
          <w:lang w:eastAsia="en-US"/>
        </w:rPr>
      </w:pPr>
      <w:r w:rsidRPr="00E90F84">
        <w:rPr>
          <w:rFonts w:eastAsiaTheme="minorHAnsi"/>
          <w:b/>
          <w:bCs/>
          <w:lang w:eastAsia="en-US"/>
        </w:rPr>
        <w:t>DOCUMENTAZIONE COPERTA DA RISERVATEZZA</w:t>
      </w:r>
    </w:p>
    <w:p w:rsidR="00E90F84" w:rsidRDefault="00E90F84" w:rsidP="00E90F84">
      <w:pPr>
        <w:autoSpaceDE w:val="0"/>
        <w:autoSpaceDN w:val="0"/>
        <w:adjustRightInd w:val="0"/>
        <w:jc w:val="both"/>
        <w:rPr>
          <w:rFonts w:eastAsiaTheme="minorHAnsi"/>
          <w:i/>
          <w:iCs/>
          <w:lang w:eastAsia="en-US"/>
        </w:rPr>
      </w:pPr>
      <w:r w:rsidRPr="00E90F84">
        <w:rPr>
          <w:rFonts w:eastAsiaTheme="minorHAnsi"/>
          <w:i/>
          <w:iCs/>
          <w:lang w:eastAsia="en-US"/>
        </w:rPr>
        <w:t>(Nel</w:t>
      </w:r>
      <w:r w:rsidR="00F22258">
        <w:rPr>
          <w:rFonts w:eastAsiaTheme="minorHAnsi"/>
          <w:i/>
          <w:iCs/>
          <w:lang w:eastAsia="en-US"/>
        </w:rPr>
        <w:t>la</w:t>
      </w:r>
      <w:r w:rsidRPr="00E90F84">
        <w:rPr>
          <w:rFonts w:eastAsiaTheme="minorHAnsi"/>
          <w:i/>
          <w:iCs/>
          <w:lang w:eastAsia="en-US"/>
        </w:rPr>
        <w:t xml:space="preserve"> presente </w:t>
      </w:r>
      <w:r w:rsidR="00F22258">
        <w:rPr>
          <w:rFonts w:eastAsiaTheme="minorHAnsi"/>
          <w:i/>
          <w:iCs/>
          <w:lang w:eastAsia="en-US"/>
        </w:rPr>
        <w:t>sezione</w:t>
      </w:r>
      <w:r w:rsidRPr="00E90F84">
        <w:rPr>
          <w:rFonts w:eastAsiaTheme="minorHAnsi"/>
          <w:i/>
          <w:iCs/>
          <w:lang w:eastAsia="en-US"/>
        </w:rPr>
        <w:t xml:space="preserve"> il concorrente è tenuto ad indicare analiticamente le parti</w:t>
      </w:r>
      <w:r>
        <w:rPr>
          <w:rFonts w:eastAsiaTheme="minorHAnsi"/>
          <w:i/>
          <w:iCs/>
          <w:lang w:eastAsia="en-US"/>
        </w:rPr>
        <w:t xml:space="preserve"> </w:t>
      </w:r>
      <w:r w:rsidRPr="00E90F84">
        <w:rPr>
          <w:rFonts w:eastAsiaTheme="minorHAnsi"/>
          <w:i/>
          <w:iCs/>
          <w:lang w:eastAsia="en-US"/>
        </w:rPr>
        <w:t>della documentazione presentata che ritiene coperte da riservatezza, con riferimento</w:t>
      </w:r>
      <w:r>
        <w:rPr>
          <w:rFonts w:eastAsiaTheme="minorHAnsi"/>
          <w:i/>
          <w:iCs/>
          <w:lang w:eastAsia="en-US"/>
        </w:rPr>
        <w:t xml:space="preserve"> </w:t>
      </w:r>
      <w:r w:rsidRPr="00E90F84">
        <w:rPr>
          <w:rFonts w:eastAsiaTheme="minorHAnsi"/>
          <w:i/>
          <w:iCs/>
          <w:lang w:eastAsia="en-US"/>
        </w:rPr>
        <w:t>a marchi, know-how, brevetti ecc..)</w:t>
      </w:r>
    </w:p>
    <w:p w:rsidR="001F77C9" w:rsidRDefault="001F77C9" w:rsidP="00E90F84">
      <w:pPr>
        <w:autoSpaceDE w:val="0"/>
        <w:autoSpaceDN w:val="0"/>
        <w:adjustRightInd w:val="0"/>
        <w:jc w:val="both"/>
        <w:rPr>
          <w:rFonts w:eastAsiaTheme="minorHAnsi"/>
          <w:i/>
          <w:iCs/>
          <w:lang w:eastAsia="en-US"/>
        </w:rPr>
      </w:pPr>
    </w:p>
    <w:p w:rsidR="001F77C9" w:rsidRDefault="001F77C9" w:rsidP="001F77C9">
      <w:pPr>
        <w:autoSpaceDE w:val="0"/>
        <w:autoSpaceDN w:val="0"/>
        <w:adjustRightInd w:val="0"/>
        <w:spacing w:before="240" w:line="276" w:lineRule="auto"/>
        <w:jc w:val="both"/>
        <w:rPr>
          <w:rFonts w:cs="Arial"/>
          <w:b/>
          <w:i/>
          <w:sz w:val="22"/>
          <w:szCs w:val="22"/>
        </w:rPr>
      </w:pPr>
      <w:r w:rsidRPr="0050237D">
        <w:rPr>
          <w:rFonts w:cs="Arial"/>
          <w:b/>
          <w:i/>
          <w:sz w:val="22"/>
          <w:szCs w:val="22"/>
        </w:rPr>
        <w:t xml:space="preserve">Il </w:t>
      </w:r>
      <w:r>
        <w:rPr>
          <w:rFonts w:cs="Arial"/>
          <w:b/>
          <w:i/>
          <w:sz w:val="22"/>
          <w:szCs w:val="22"/>
        </w:rPr>
        <w:t xml:space="preserve">presente </w:t>
      </w:r>
      <w:r w:rsidRPr="0050237D">
        <w:rPr>
          <w:rFonts w:cs="Arial"/>
          <w:b/>
          <w:i/>
          <w:sz w:val="22"/>
          <w:szCs w:val="22"/>
        </w:rPr>
        <w:t xml:space="preserve">documento dovrà essere SOTTOSCRITTO, </w:t>
      </w:r>
      <w:r>
        <w:rPr>
          <w:rFonts w:cs="Arial"/>
          <w:b/>
          <w:i/>
          <w:sz w:val="22"/>
          <w:szCs w:val="22"/>
        </w:rPr>
        <w:t>con le modalità indicate al par</w:t>
      </w:r>
      <w:r w:rsidR="00B50531">
        <w:rPr>
          <w:rFonts w:cs="Arial"/>
          <w:b/>
          <w:i/>
          <w:sz w:val="22"/>
          <w:szCs w:val="22"/>
        </w:rPr>
        <w:t>. 1</w:t>
      </w:r>
      <w:r w:rsidR="003D0969">
        <w:rPr>
          <w:rFonts w:cs="Arial"/>
          <w:b/>
          <w:i/>
          <w:sz w:val="22"/>
          <w:szCs w:val="22"/>
        </w:rPr>
        <w:t>4</w:t>
      </w:r>
      <w:r w:rsidR="00B50531">
        <w:rPr>
          <w:rFonts w:cs="Arial"/>
          <w:b/>
          <w:i/>
          <w:sz w:val="22"/>
          <w:szCs w:val="22"/>
        </w:rPr>
        <w:t xml:space="preserve"> </w:t>
      </w:r>
      <w:r>
        <w:rPr>
          <w:rFonts w:cs="Arial"/>
          <w:b/>
          <w:i/>
          <w:sz w:val="22"/>
          <w:szCs w:val="22"/>
        </w:rPr>
        <w:t>del Disciplinare di gara.</w:t>
      </w:r>
    </w:p>
    <w:p w:rsidR="001F77C9" w:rsidRPr="00C20C70" w:rsidRDefault="001F77C9" w:rsidP="001F77C9">
      <w:pPr>
        <w:autoSpaceDE w:val="0"/>
        <w:autoSpaceDN w:val="0"/>
        <w:adjustRightInd w:val="0"/>
        <w:spacing w:before="240" w:line="276" w:lineRule="auto"/>
        <w:jc w:val="both"/>
      </w:pPr>
      <w:r>
        <w:rPr>
          <w:rFonts w:cs="Arial"/>
          <w:b/>
          <w:i/>
          <w:sz w:val="22"/>
          <w:szCs w:val="22"/>
        </w:rPr>
        <w:t>Allegare copia del/i documento/i di identità del/i sottoscrittore/i.</w:t>
      </w:r>
    </w:p>
    <w:p w:rsidR="001F77C9" w:rsidRDefault="001F77C9" w:rsidP="001F77C9">
      <w:pPr>
        <w:pStyle w:val="usoboll1"/>
        <w:spacing w:line="360" w:lineRule="auto"/>
        <w:rPr>
          <w:rFonts w:ascii="Calibri" w:hAnsi="Calibri" w:cs="Arial"/>
          <w:i/>
          <w:sz w:val="22"/>
          <w:szCs w:val="22"/>
        </w:rPr>
      </w:pPr>
    </w:p>
    <w:p w:rsidR="001F77C9" w:rsidRPr="00E90F84" w:rsidRDefault="001F77C9" w:rsidP="00E90F84">
      <w:pPr>
        <w:autoSpaceDE w:val="0"/>
        <w:autoSpaceDN w:val="0"/>
        <w:adjustRightInd w:val="0"/>
        <w:jc w:val="both"/>
      </w:pPr>
    </w:p>
    <w:sectPr w:rsidR="001F77C9" w:rsidRPr="00E90F84" w:rsidSect="002625E6">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ebuchetMS">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E90D42"/>
    <w:rsid w:val="000812F6"/>
    <w:rsid w:val="00084B36"/>
    <w:rsid w:val="00100374"/>
    <w:rsid w:val="0010476D"/>
    <w:rsid w:val="00184C0E"/>
    <w:rsid w:val="001C46EF"/>
    <w:rsid w:val="001F77C9"/>
    <w:rsid w:val="001F7F61"/>
    <w:rsid w:val="002625E6"/>
    <w:rsid w:val="00283CF9"/>
    <w:rsid w:val="002F1EA0"/>
    <w:rsid w:val="003D0969"/>
    <w:rsid w:val="0041256C"/>
    <w:rsid w:val="004B32D8"/>
    <w:rsid w:val="005832A6"/>
    <w:rsid w:val="00643199"/>
    <w:rsid w:val="006D2953"/>
    <w:rsid w:val="006E3522"/>
    <w:rsid w:val="007475E2"/>
    <w:rsid w:val="00787752"/>
    <w:rsid w:val="007C6CB2"/>
    <w:rsid w:val="0087052C"/>
    <w:rsid w:val="008E0A24"/>
    <w:rsid w:val="008F1A3E"/>
    <w:rsid w:val="009477CE"/>
    <w:rsid w:val="0097084E"/>
    <w:rsid w:val="00A12BAC"/>
    <w:rsid w:val="00A9694D"/>
    <w:rsid w:val="00B50531"/>
    <w:rsid w:val="00B635B0"/>
    <w:rsid w:val="00BB4BEE"/>
    <w:rsid w:val="00C52EEC"/>
    <w:rsid w:val="00C66892"/>
    <w:rsid w:val="00D06FF3"/>
    <w:rsid w:val="00D13313"/>
    <w:rsid w:val="00E62B6B"/>
    <w:rsid w:val="00E90D42"/>
    <w:rsid w:val="00E90F84"/>
    <w:rsid w:val="00EA4D8E"/>
    <w:rsid w:val="00EF0E7C"/>
    <w:rsid w:val="00F122D3"/>
    <w:rsid w:val="00F22258"/>
    <w:rsid w:val="00F778B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90F84"/>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AAddress">
    <w:name w:val="AA Address"/>
    <w:rsid w:val="00E90F84"/>
    <w:rPr>
      <w:rFonts w:ascii="Arial" w:hAnsi="Arial"/>
      <w:dstrike w:val="0"/>
      <w:noProof w:val="0"/>
      <w:color w:val="auto"/>
      <w:spacing w:val="0"/>
      <w:w w:val="100"/>
      <w:position w:val="0"/>
      <w:sz w:val="14"/>
      <w:u w:val="none"/>
      <w:vertAlign w:val="baseline"/>
      <w:lang w:val="en-US"/>
    </w:rPr>
  </w:style>
  <w:style w:type="paragraph" w:customStyle="1" w:styleId="Testopreformattato">
    <w:name w:val="Testo preformattato"/>
    <w:basedOn w:val="Normale"/>
    <w:rsid w:val="0097084E"/>
    <w:pPr>
      <w:widowControl w:val="0"/>
      <w:suppressAutoHyphens/>
    </w:pPr>
    <w:rPr>
      <w:rFonts w:eastAsia="Courier New" w:cs="Courier New"/>
      <w:sz w:val="20"/>
      <w:szCs w:val="20"/>
      <w:lang w:val="en-US"/>
    </w:rPr>
  </w:style>
  <w:style w:type="paragraph" w:customStyle="1" w:styleId="usoboll1">
    <w:name w:val="usoboll1"/>
    <w:basedOn w:val="Normale"/>
    <w:rsid w:val="00EF0E7C"/>
    <w:pPr>
      <w:widowControl w:val="0"/>
      <w:spacing w:line="482" w:lineRule="atLeast"/>
      <w:jc w:val="both"/>
    </w:pPr>
    <w:rPr>
      <w:szCs w:val="20"/>
    </w:rPr>
  </w:style>
  <w:style w:type="table" w:styleId="Grigliatabella">
    <w:name w:val="Table Grid"/>
    <w:basedOn w:val="Tabellanormale"/>
    <w:uiPriority w:val="59"/>
    <w:rsid w:val="00EF0E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fasicorsivo">
    <w:name w:val="Emphasis"/>
    <w:basedOn w:val="Carpredefinitoparagrafo"/>
    <w:uiPriority w:val="20"/>
    <w:qFormat/>
    <w:rsid w:val="007877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EE743C-4D23-4D4A-AE71-E5A7B0683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1918</Words>
  <Characters>10937</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s.caria</dc:creator>
  <cp:lastModifiedBy>s.caria</cp:lastModifiedBy>
  <cp:revision>4</cp:revision>
  <dcterms:created xsi:type="dcterms:W3CDTF">2015-10-30T12:40:00Z</dcterms:created>
  <dcterms:modified xsi:type="dcterms:W3CDTF">2015-11-02T10:43:00Z</dcterms:modified>
</cp:coreProperties>
</file>